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3"/>
        <w:ind w:left="79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457200</wp:posOffset>
                </wp:positionH>
                <wp:positionV relativeFrom="page">
                  <wp:posOffset>963531</wp:posOffset>
                </wp:positionV>
                <wp:extent cx="6781800" cy="762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8640" from="36pt,76.468599pt" to="570pt,75.86859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Narrative</w:t>
      </w:r>
      <w:r>
        <w:rPr>
          <w:spacing w:val="-6"/>
        </w:rPr>
        <w:t> </w:t>
      </w:r>
      <w:r>
        <w:rPr/>
        <w:t>discussing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activities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impact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directed</w:t>
      </w:r>
      <w:r>
        <w:rPr>
          <w:spacing w:val="-1"/>
        </w:rPr>
        <w:t> </w:t>
      </w:r>
      <w:r>
        <w:rPr/>
        <w:t>administration</w:t>
      </w:r>
      <w:r>
        <w:rPr>
          <w:spacing w:val="-4"/>
        </w:rPr>
        <w:t> </w:t>
      </w:r>
      <w:r>
        <w:rPr/>
        <w:t>(</w:t>
      </w:r>
      <w:hyperlink r:id="rId7">
        <w:r>
          <w:rPr>
            <w:color w:val="467885"/>
            <w:u w:val="single" w:color="467885"/>
          </w:rPr>
          <w:t>W.060.d.5</w:t>
        </w:r>
      </w:hyperlink>
      <w:r>
        <w:rPr>
          <w:u w:val="none"/>
        </w:rPr>
        <w:t>).</w:t>
      </w:r>
      <w:r>
        <w:rPr>
          <w:spacing w:val="-3"/>
          <w:u w:val="none"/>
        </w:rPr>
        <w:t> </w:t>
      </w:r>
      <w:r>
        <w:rPr>
          <w:u w:val="none"/>
        </w:rPr>
        <w:t>1</w:t>
      </w:r>
      <w:r>
        <w:rPr>
          <w:spacing w:val="-3"/>
          <w:u w:val="none"/>
        </w:rPr>
        <w:t> </w:t>
      </w:r>
      <w:r>
        <w:rPr>
          <w:u w:val="none"/>
        </w:rPr>
        <w:t>page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limit.</w:t>
      </w:r>
    </w:p>
    <w:p>
      <w:pPr>
        <w:pStyle w:val="BodyText"/>
        <w:spacing w:before="158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headerReference w:type="default" r:id="rId5"/>
      <w:footerReference w:type="default" r:id="rId6"/>
      <w:type w:val="continuous"/>
      <w:pgSz w:w="12240" w:h="15840"/>
      <w:pgMar w:header="729" w:footer="839" w:top="1080" w:bottom="1020" w:left="36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7360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49120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7872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360001pt;margin-top:741.666626pt;width:139.3pt;height:15.3pt;mso-position-horizontal-relative:page;mso-position-vertical-relative:page;z-index:-15748608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6336">
              <wp:simplePos x="0" y="0"/>
              <wp:positionH relativeFrom="page">
                <wp:posOffset>457200</wp:posOffset>
              </wp:positionH>
              <wp:positionV relativeFrom="page">
                <wp:posOffset>670561</wp:posOffset>
              </wp:positionV>
              <wp:extent cx="6781800" cy="762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0144" from="36pt,53.400098pt" to="570pt,52.80009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6848">
              <wp:simplePos x="0" y="0"/>
              <wp:positionH relativeFrom="page">
                <wp:posOffset>1073911</wp:posOffset>
              </wp:positionH>
              <wp:positionV relativeFrom="page">
                <wp:posOffset>450426</wp:posOffset>
              </wp:positionV>
              <wp:extent cx="5624195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241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STATEMENT ON</w:t>
                          </w:r>
                          <w:r>
                            <w:rPr>
                              <w:b/>
                              <w:spacing w:val="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DIRECTED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ADMINISTRATIVE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ACTVITIES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(IF</w:t>
                          </w:r>
                          <w:r>
                            <w:rPr>
                              <w:b/>
                              <w:spacing w:val="-2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APPLICABLE)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.559998pt;margin-top:35.46664pt;width:442.85pt;height:15.3pt;mso-position-horizontal-relative:page;mso-position-vertical-relative:page;z-index:-157496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STATEMENT ON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DIRECTED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ADMINISTRATIVE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ACTVITIES</w:t>
                    </w:r>
                    <w:r>
                      <w:rPr>
                        <w:b/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(IF</w:t>
                    </w:r>
                    <w:r>
                      <w:rPr>
                        <w:b/>
                        <w:spacing w:val="-2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APPLICABLE)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www.k-state.edu/provost/policies-resources/university-handbook/fhxw.htm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terms:created xsi:type="dcterms:W3CDTF">2026-09-30T16:36:09Z</dcterms:created>
  <dcterms:modified xsi:type="dcterms:W3CDTF">2026-09-30T16:36:09Z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