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9"/>
        <w:ind w:left="427" w:right="68"/>
        <w:jc w:val="center"/>
      </w:pPr>
      <w:r>
        <w:rPr>
          <w:spacing w:val="-2"/>
        </w:rPr>
        <w:t>STATEMENT</w:t>
      </w:r>
      <w:r>
        <w:rPr>
          <w:spacing w:val="-13"/>
        </w:rPr>
        <w:t> </w:t>
      </w:r>
      <w:r>
        <w:rPr>
          <w:spacing w:val="-2"/>
        </w:rPr>
        <w:t>ON</w:t>
      </w:r>
      <w:r>
        <w:rPr>
          <w:spacing w:val="-10"/>
        </w:rPr>
        <w:t> </w:t>
      </w:r>
      <w:r>
        <w:rPr>
          <w:spacing w:val="-2"/>
        </w:rPr>
        <w:t>SERVICE/ENGAGEMENT</w:t>
      </w:r>
    </w:p>
    <w:p>
      <w:pPr>
        <w:pStyle w:val="BodyText"/>
        <w:spacing w:before="4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61611</wp:posOffset>
                </wp:positionV>
                <wp:extent cx="6781800" cy="762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640;mso-wrap-distance-left:0;mso-wrap-distance-right:0" from="36pt,5.451272pt" to="570pt,4.851272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before="37"/>
        <w:ind w:left="427" w:right="65"/>
        <w:jc w:val="center"/>
      </w:pPr>
      <w:r>
        <w:rPr/>
        <w:t>Narrative</w:t>
      </w:r>
      <w:r>
        <w:rPr>
          <w:spacing w:val="-4"/>
        </w:rPr>
        <w:t> </w:t>
      </w:r>
      <w:r>
        <w:rPr/>
        <w:t>discussing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major</w:t>
      </w:r>
      <w:r>
        <w:rPr>
          <w:spacing w:val="-4"/>
        </w:rPr>
        <w:t> </w:t>
      </w:r>
      <w:r>
        <w:rPr/>
        <w:t>accomplishments</w:t>
      </w:r>
      <w:r>
        <w:rPr>
          <w:spacing w:val="-2"/>
        </w:rPr>
        <w:t> </w:t>
      </w:r>
      <w:r>
        <w:rPr/>
        <w:t>describing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nature,</w:t>
      </w:r>
      <w:r>
        <w:rPr>
          <w:spacing w:val="-3"/>
        </w:rPr>
        <w:t> </w:t>
      </w:r>
      <w:r>
        <w:rPr/>
        <w:t>level,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impact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service</w:t>
      </w:r>
      <w:r>
        <w:rPr>
          <w:spacing w:val="-2"/>
        </w:rPr>
        <w:t> </w:t>
      </w:r>
      <w:r>
        <w:rPr/>
        <w:t>organized by category (e.g. institution-based, professional, etc.)(</w:t>
      </w:r>
      <w:hyperlink r:id="rId6">
        <w:r>
          <w:rPr>
            <w:color w:val="467885"/>
            <w:u w:val="single" w:color="467885"/>
          </w:rPr>
          <w:t>W.060.d.3</w:t>
        </w:r>
      </w:hyperlink>
      <w:r>
        <w:rPr>
          <w:u w:val="none"/>
        </w:rPr>
        <w:t>). 2 page limit. </w:t>
      </w:r>
      <w:hyperlink r:id="rId7">
        <w:r>
          <w:rPr>
            <w:color w:val="467885"/>
            <w:u w:val="single" w:color="467885"/>
          </w:rPr>
          <w:t>Additional guidance.</w:t>
        </w:r>
      </w:hyperlink>
    </w:p>
    <w:p>
      <w:pPr>
        <w:pStyle w:val="BodyText"/>
        <w:spacing w:before="3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54209</wp:posOffset>
                </wp:positionV>
                <wp:extent cx="6781800" cy="762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128;mso-wrap-distance-left:0;mso-wrap-distance-right:0" from="36pt,4.868444pt" to="570pt,4.268444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before="178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sectPr>
      <w:footerReference w:type="default" r:id="rId5"/>
      <w:type w:val="continuous"/>
      <w:pgSz w:w="12240" w:h="15840"/>
      <w:pgMar w:header="0" w:footer="839" w:top="640" w:bottom="1020" w:left="36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6848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49632" from="36pt,737.401208pt" to="570pt,736.801208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7360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6.360001pt;margin-top:741.666626pt;width:139.3pt;height:15.3pt;mso-position-horizontal-relative:page;mso-position-vertical-relative:page;z-index:-1574912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"/>
      <w:ind w:left="2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k-state.edu/provost/policies-resources/university-handbook/fhxw.html" TargetMode="External"/><Relationship Id="rId7" Type="http://schemas.openxmlformats.org/officeDocument/2006/relationships/hyperlink" Target="https://artsci.k-state.edu/about/faculty-staff-resources/ptrguidance.htm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Stark</dc:creator>
  <dcterms:created xsi:type="dcterms:W3CDTF">2026-09-30T16:42:27Z</dcterms:created>
  <dcterms:modified xsi:type="dcterms:W3CDTF">2026-09-30T16:42:27Z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26.2.171</vt:lpwstr>
  </property>
</Properties>
</file>