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B4B7" w14:textId="77777777" w:rsidR="00AB593E" w:rsidRPr="009C2703" w:rsidRDefault="00AB593E" w:rsidP="00AB593E">
      <w:pPr>
        <w:jc w:val="center"/>
        <w:rPr>
          <w:b/>
          <w:bCs/>
          <w:i/>
          <w:iCs/>
          <w:u w:val="single"/>
        </w:rPr>
      </w:pPr>
      <w:r w:rsidRPr="009C2703">
        <w:rPr>
          <w:b/>
          <w:bCs/>
          <w:i/>
          <w:iCs/>
          <w:u w:val="single"/>
        </w:rPr>
        <w:t>Annette Maggio Administrative and Support Staff Award</w:t>
      </w:r>
    </w:p>
    <w:p w14:paraId="666A22E4" w14:textId="2A55499E" w:rsidR="00AB593E" w:rsidRPr="009C2703" w:rsidRDefault="00AB593E" w:rsidP="00AB593E">
      <w:r w:rsidRPr="009C2703">
        <w:t>Annette Maggio was the executive assistant to the dean of the College of Arts and Sciences</w:t>
      </w:r>
      <w:r w:rsidR="002D18AD" w:rsidRPr="009C2703">
        <w:t xml:space="preserve"> for 42 years before retiring in</w:t>
      </w:r>
      <w:r w:rsidRPr="009C2703">
        <w:t xml:space="preserve"> 2022.</w:t>
      </w:r>
      <w:r w:rsidR="007A10A0" w:rsidRPr="009C2703">
        <w:t xml:space="preserve"> She was admired and respected across campus and will always be part of the </w:t>
      </w:r>
      <w:r w:rsidR="00253AD2" w:rsidRPr="009C2703">
        <w:rPr>
          <w:color w:val="000000" w:themeColor="text1"/>
        </w:rPr>
        <w:t xml:space="preserve">Arts &amp; Sciences </w:t>
      </w:r>
      <w:r w:rsidR="007A10A0" w:rsidRPr="009C2703">
        <w:t>family.</w:t>
      </w:r>
      <w:r w:rsidRPr="009C2703">
        <w:t xml:space="preserve"> </w:t>
      </w:r>
      <w:r w:rsidR="007A10A0" w:rsidRPr="009C2703">
        <w:t xml:space="preserve">In recognition of </w:t>
      </w:r>
      <w:r w:rsidR="006725B9" w:rsidRPr="009C2703">
        <w:t>her</w:t>
      </w:r>
      <w:r w:rsidR="007A10A0" w:rsidRPr="009C2703">
        <w:t xml:space="preserve"> excellence in service, attention to detail, willingness to go above and beyond, selfless dedication to the college’s mission, and ability to solve problems, the College of Arts and Sciences has established the Annette Maggio Administrative and Support Staff Award</w:t>
      </w:r>
      <w:r w:rsidRPr="009C2703">
        <w:t>.</w:t>
      </w:r>
      <w:r w:rsidR="00DA301D" w:rsidRPr="009C2703">
        <w:t xml:space="preserve"> </w:t>
      </w:r>
      <w:r w:rsidRPr="009C2703">
        <w:t xml:space="preserve">This award, established in fall </w:t>
      </w:r>
      <w:r w:rsidR="00954532">
        <w:t xml:space="preserve">of </w:t>
      </w:r>
      <w:r w:rsidRPr="009C2703">
        <w:t>2023, recognizes outstanding administrative and support staff</w:t>
      </w:r>
      <w:r w:rsidR="00110D2A">
        <w:t xml:space="preserve"> of</w:t>
      </w:r>
      <w:r w:rsidRPr="009C2703">
        <w:t xml:space="preserve"> </w:t>
      </w:r>
      <w:r w:rsidR="002D18AD" w:rsidRPr="009C2703">
        <w:t>th</w:t>
      </w:r>
      <w:r w:rsidR="00253AD2" w:rsidRPr="009C2703">
        <w:t>e</w:t>
      </w:r>
      <w:r w:rsidRPr="009C2703">
        <w:t xml:space="preserve"> college.</w:t>
      </w:r>
    </w:p>
    <w:p w14:paraId="0137DF4A" w14:textId="5789F406" w:rsidR="00284B18" w:rsidRPr="009C2703" w:rsidRDefault="00AB593E">
      <w:r w:rsidRPr="009C2703">
        <w:t xml:space="preserve">This fall the college will select one individual who exemplifies administrative and support staff excellence to receive </w:t>
      </w:r>
      <w:r w:rsidR="00253AD2" w:rsidRPr="009C2703">
        <w:t>$1,000</w:t>
      </w:r>
      <w:r w:rsidR="004B6F79">
        <w:t>.</w:t>
      </w:r>
    </w:p>
    <w:p w14:paraId="037125C3" w14:textId="6FF7DF4A" w:rsidR="00DA301D" w:rsidRPr="009C2703" w:rsidRDefault="00DA301D" w:rsidP="00DA301D">
      <w:pPr>
        <w:rPr>
          <w:b/>
        </w:rPr>
      </w:pPr>
      <w:r w:rsidRPr="009C2703">
        <w:rPr>
          <w:b/>
          <w:sz w:val="22"/>
          <w:szCs w:val="22"/>
        </w:rPr>
        <w:t xml:space="preserve">Awards submissions are due in PDF format by </w:t>
      </w:r>
      <w:r w:rsidR="00060786" w:rsidRPr="009C2703">
        <w:rPr>
          <w:b/>
          <w:sz w:val="22"/>
          <w:szCs w:val="22"/>
        </w:rPr>
        <w:t>5:00 pm on Wednesday, November 1, 2023</w:t>
      </w:r>
      <w:r w:rsidRPr="009C2703">
        <w:rPr>
          <w:b/>
          <w:sz w:val="22"/>
          <w:szCs w:val="22"/>
        </w:rPr>
        <w:t xml:space="preserve">.  Please send them to Stacy Vars at </w:t>
      </w:r>
      <w:r w:rsidRPr="009C2703">
        <w:rPr>
          <w:b/>
        </w:rPr>
        <w:t>asdeans@ksu.edu</w:t>
      </w:r>
      <w:r w:rsidRPr="009C2703">
        <w:rPr>
          <w:b/>
          <w:bCs/>
        </w:rPr>
        <w:t>.</w:t>
      </w:r>
    </w:p>
    <w:p w14:paraId="36B1BBD7" w14:textId="77777777" w:rsidR="00AB593E" w:rsidRPr="009C2703" w:rsidRDefault="00AB593E"/>
    <w:p w14:paraId="2BE119E2" w14:textId="0888767F" w:rsidR="00AB593E" w:rsidRPr="009C2703" w:rsidRDefault="00AB593E" w:rsidP="00AB593E">
      <w:pPr>
        <w:jc w:val="center"/>
        <w:rPr>
          <w:b/>
          <w:bCs/>
          <w:i/>
          <w:sz w:val="22"/>
          <w:szCs w:val="22"/>
        </w:rPr>
      </w:pPr>
      <w:r w:rsidRPr="009C2703">
        <w:rPr>
          <w:b/>
          <w:bCs/>
          <w:i/>
          <w:sz w:val="22"/>
          <w:szCs w:val="22"/>
        </w:rPr>
        <w:t xml:space="preserve">Nomination Packet for </w:t>
      </w:r>
      <w:r w:rsidR="00E25BBB" w:rsidRPr="009C2703">
        <w:rPr>
          <w:b/>
          <w:bCs/>
          <w:i/>
          <w:sz w:val="22"/>
          <w:szCs w:val="22"/>
        </w:rPr>
        <w:t>Annette Maggio Administrative and Support Staff Award</w:t>
      </w:r>
    </w:p>
    <w:p w14:paraId="55EDF566" w14:textId="647E9D60" w:rsidR="00AB593E" w:rsidRPr="009C2703" w:rsidRDefault="00AB593E">
      <w:pPr>
        <w:rPr>
          <w:bCs/>
          <w:sz w:val="22"/>
          <w:szCs w:val="22"/>
        </w:rPr>
      </w:pPr>
      <w:r w:rsidRPr="009C2703">
        <w:rPr>
          <w:bCs/>
          <w:sz w:val="22"/>
          <w:szCs w:val="22"/>
        </w:rPr>
        <w:t xml:space="preserve">The purpose of these awards is to recognize and reward excellence in service by administrative and support staff within the College of Arts and Sciences. </w:t>
      </w:r>
    </w:p>
    <w:p w14:paraId="60F78F6B" w14:textId="77777777" w:rsidR="00AB593E" w:rsidRPr="009C2703" w:rsidRDefault="00AB593E" w:rsidP="00AB593E">
      <w:pPr>
        <w:rPr>
          <w:sz w:val="22"/>
          <w:szCs w:val="22"/>
        </w:rPr>
      </w:pPr>
      <w:r w:rsidRPr="009C2703">
        <w:rPr>
          <w:sz w:val="22"/>
          <w:szCs w:val="22"/>
        </w:rPr>
        <w:t>The nomination packet should contain the following items:</w:t>
      </w:r>
    </w:p>
    <w:p w14:paraId="1BC8D2B6" w14:textId="5123D454" w:rsidR="00AB593E" w:rsidRPr="009C2703" w:rsidRDefault="00AB593E" w:rsidP="00AB593E">
      <w:pPr>
        <w:numPr>
          <w:ilvl w:val="0"/>
          <w:numId w:val="1"/>
        </w:numPr>
        <w:spacing w:after="0" w:line="240" w:lineRule="auto"/>
        <w:rPr>
          <w:sz w:val="22"/>
          <w:szCs w:val="22"/>
        </w:rPr>
      </w:pPr>
      <w:r w:rsidRPr="009C2703">
        <w:rPr>
          <w:sz w:val="22"/>
          <w:szCs w:val="22"/>
        </w:rPr>
        <w:t>Letter of nomination describing in detail why the nominee deserves this award</w:t>
      </w:r>
      <w:r w:rsidR="00EA7704" w:rsidRPr="009C2703">
        <w:rPr>
          <w:sz w:val="22"/>
          <w:szCs w:val="22"/>
        </w:rPr>
        <w:t>.</w:t>
      </w:r>
    </w:p>
    <w:p w14:paraId="3525C05B" w14:textId="1F1AF16F" w:rsidR="00AB593E" w:rsidRPr="009C2703" w:rsidRDefault="00AB593E" w:rsidP="00AB593E">
      <w:pPr>
        <w:numPr>
          <w:ilvl w:val="0"/>
          <w:numId w:val="1"/>
        </w:numPr>
        <w:spacing w:after="0" w:line="240" w:lineRule="auto"/>
        <w:rPr>
          <w:sz w:val="22"/>
          <w:szCs w:val="22"/>
        </w:rPr>
      </w:pPr>
      <w:r w:rsidRPr="009C2703">
        <w:rPr>
          <w:sz w:val="22"/>
          <w:szCs w:val="22"/>
        </w:rPr>
        <w:t>Letter of recommendation from the department head or appropriate associate/ assistant dean that details why the nominee is deserving of this award. In particular, it should address the scope of the nominee's responsibilities and evidence of excellence.</w:t>
      </w:r>
    </w:p>
    <w:p w14:paraId="6A993EAF" w14:textId="4C11510F" w:rsidR="00253AD2" w:rsidRPr="009C2703" w:rsidRDefault="00253AD2" w:rsidP="00AB593E">
      <w:pPr>
        <w:numPr>
          <w:ilvl w:val="0"/>
          <w:numId w:val="1"/>
        </w:numPr>
        <w:spacing w:after="0" w:line="240" w:lineRule="auto"/>
        <w:rPr>
          <w:sz w:val="22"/>
          <w:szCs w:val="22"/>
        </w:rPr>
      </w:pPr>
      <w:r w:rsidRPr="009C2703">
        <w:rPr>
          <w:sz w:val="22"/>
          <w:szCs w:val="22"/>
        </w:rPr>
        <w:t>Nominee’s resume or cv</w:t>
      </w:r>
    </w:p>
    <w:p w14:paraId="7173E263" w14:textId="79FE4B84" w:rsidR="00AB593E" w:rsidRPr="009C2703" w:rsidRDefault="00EA7704" w:rsidP="00EA7704">
      <w:pPr>
        <w:numPr>
          <w:ilvl w:val="0"/>
          <w:numId w:val="1"/>
        </w:numPr>
        <w:spacing w:after="0" w:line="240" w:lineRule="auto"/>
        <w:rPr>
          <w:sz w:val="22"/>
          <w:szCs w:val="22"/>
        </w:rPr>
      </w:pPr>
      <w:r w:rsidRPr="009C2703">
        <w:rPr>
          <w:sz w:val="22"/>
          <w:szCs w:val="22"/>
        </w:rPr>
        <w:t>Up to two letters of support.</w:t>
      </w:r>
    </w:p>
    <w:p w14:paraId="3FCAC515" w14:textId="77777777" w:rsidR="00AB593E" w:rsidRPr="009C2703" w:rsidRDefault="00AB593E"/>
    <w:p w14:paraId="70480A92" w14:textId="77777777" w:rsidR="00EA7704" w:rsidRPr="009C2703" w:rsidRDefault="00EA7704" w:rsidP="000A3FF1">
      <w:pPr>
        <w:ind w:left="360" w:hanging="360"/>
        <w:jc w:val="center"/>
        <w:rPr>
          <w:b/>
          <w:i/>
          <w:sz w:val="22"/>
          <w:szCs w:val="22"/>
          <w:u w:val="single"/>
        </w:rPr>
      </w:pPr>
      <w:r w:rsidRPr="009C2703">
        <w:rPr>
          <w:b/>
          <w:i/>
          <w:sz w:val="22"/>
          <w:szCs w:val="22"/>
          <w:u w:val="single"/>
        </w:rPr>
        <w:t xml:space="preserve">All application materials should be sent </w:t>
      </w:r>
      <w:proofErr w:type="gramStart"/>
      <w:r w:rsidRPr="009C2703">
        <w:rPr>
          <w:b/>
          <w:i/>
          <w:sz w:val="22"/>
          <w:szCs w:val="22"/>
          <w:u w:val="single"/>
        </w:rPr>
        <w:t>electronically</w:t>
      </w:r>
      <w:proofErr w:type="gramEnd"/>
    </w:p>
    <w:p w14:paraId="16CA8544" w14:textId="77777777" w:rsidR="00EA7704" w:rsidRPr="009C2703" w:rsidRDefault="00EA7704" w:rsidP="000A3FF1">
      <w:pPr>
        <w:ind w:left="360" w:hanging="360"/>
        <w:jc w:val="center"/>
        <w:rPr>
          <w:b/>
          <w:i/>
          <w:sz w:val="22"/>
          <w:szCs w:val="22"/>
          <w:u w:val="single"/>
        </w:rPr>
      </w:pPr>
      <w:r w:rsidRPr="009C2703">
        <w:rPr>
          <w:b/>
          <w:i/>
          <w:sz w:val="22"/>
          <w:szCs w:val="22"/>
          <w:u w:val="single"/>
        </w:rPr>
        <w:t xml:space="preserve"> in PDF format to </w:t>
      </w:r>
    </w:p>
    <w:p w14:paraId="006F4959" w14:textId="5AAD8EAF" w:rsidR="00EA7704" w:rsidRPr="009C2703" w:rsidRDefault="00EA7704" w:rsidP="000A3FF1">
      <w:pPr>
        <w:ind w:left="360" w:hanging="360"/>
        <w:jc w:val="center"/>
        <w:rPr>
          <w:b/>
          <w:i/>
          <w:sz w:val="22"/>
          <w:szCs w:val="22"/>
          <w:u w:val="single"/>
        </w:rPr>
      </w:pPr>
      <w:r w:rsidRPr="009C2703">
        <w:rPr>
          <w:b/>
          <w:i/>
          <w:sz w:val="22"/>
          <w:szCs w:val="22"/>
          <w:u w:val="single"/>
        </w:rPr>
        <w:t>asdeans.ksu.edu</w:t>
      </w:r>
    </w:p>
    <w:p w14:paraId="0FA4C65C" w14:textId="12F9E804" w:rsidR="00060786" w:rsidRPr="005D3215" w:rsidRDefault="00060786" w:rsidP="000A3FF1">
      <w:pPr>
        <w:ind w:left="360" w:hanging="360"/>
        <w:jc w:val="center"/>
        <w:rPr>
          <w:b/>
          <w:i/>
          <w:sz w:val="22"/>
          <w:szCs w:val="22"/>
          <w:u w:val="single"/>
        </w:rPr>
      </w:pPr>
      <w:r w:rsidRPr="009C2703">
        <w:rPr>
          <w:b/>
          <w:i/>
          <w:sz w:val="22"/>
          <w:szCs w:val="22"/>
          <w:u w:val="single"/>
        </w:rPr>
        <w:t>5:00 pm on Wednesday, November 1, 2023</w:t>
      </w:r>
    </w:p>
    <w:p w14:paraId="683E2EDE" w14:textId="77777777" w:rsidR="007A10A0" w:rsidRDefault="007A10A0"/>
    <w:sectPr w:rsidR="007A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DCC"/>
    <w:multiLevelType w:val="multilevel"/>
    <w:tmpl w:val="C27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D699E"/>
    <w:multiLevelType w:val="multilevel"/>
    <w:tmpl w:val="253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84350">
    <w:abstractNumId w:val="1"/>
  </w:num>
  <w:num w:numId="2" w16cid:durableId="17924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3E"/>
    <w:rsid w:val="00060786"/>
    <w:rsid w:val="000A3FF1"/>
    <w:rsid w:val="000B698F"/>
    <w:rsid w:val="00110D2A"/>
    <w:rsid w:val="00253AD2"/>
    <w:rsid w:val="00284B18"/>
    <w:rsid w:val="002D18AD"/>
    <w:rsid w:val="004B6F79"/>
    <w:rsid w:val="006725B9"/>
    <w:rsid w:val="007A10A0"/>
    <w:rsid w:val="00954532"/>
    <w:rsid w:val="009C2703"/>
    <w:rsid w:val="00AB593E"/>
    <w:rsid w:val="00B169B3"/>
    <w:rsid w:val="00DA301D"/>
    <w:rsid w:val="00E25BBB"/>
    <w:rsid w:val="00EA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F5FB"/>
  <w15:chartTrackingRefBased/>
  <w15:docId w15:val="{BB462979-540E-4FAF-B4B4-068F81DA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HAns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9B3"/>
    <w:pPr>
      <w:keepNext/>
      <w:keepLines/>
      <w:spacing w:before="240" w:after="0"/>
      <w:outlineLvl w:val="0"/>
    </w:pPr>
    <w:rPr>
      <w:rFonts w:eastAsiaTheme="majorEastAsia" w:cstheme="majorBidi"/>
      <w:color w:val="5128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9B3"/>
    <w:rPr>
      <w:rFonts w:eastAsiaTheme="majorEastAsia" w:cstheme="majorBidi"/>
      <w:color w:val="512888"/>
      <w:sz w:val="32"/>
      <w:szCs w:val="32"/>
    </w:rPr>
  </w:style>
  <w:style w:type="paragraph" w:styleId="Revision">
    <w:name w:val="Revision"/>
    <w:hidden/>
    <w:uiPriority w:val="99"/>
    <w:semiHidden/>
    <w:rsid w:val="00253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4578">
      <w:bodyDiv w:val="1"/>
      <w:marLeft w:val="0"/>
      <w:marRight w:val="0"/>
      <w:marTop w:val="0"/>
      <w:marBottom w:val="0"/>
      <w:divBdr>
        <w:top w:val="none" w:sz="0" w:space="0" w:color="auto"/>
        <w:left w:val="none" w:sz="0" w:space="0" w:color="auto"/>
        <w:bottom w:val="none" w:sz="0" w:space="0" w:color="auto"/>
        <w:right w:val="none" w:sz="0" w:space="0" w:color="auto"/>
      </w:divBdr>
    </w:div>
    <w:div w:id="18396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54B7447A01145BB641CA256547713" ma:contentTypeVersion="7" ma:contentTypeDescription="Create a new document." ma:contentTypeScope="" ma:versionID="5576cd6749762158052281c8cb8205ba">
  <xsd:schema xmlns:xsd="http://www.w3.org/2001/XMLSchema" xmlns:xs="http://www.w3.org/2001/XMLSchema" xmlns:p="http://schemas.microsoft.com/office/2006/metadata/properties" xmlns:ns2="56dbf682-8d05-41a2-a6fb-e6989b32a4a1" xmlns:ns3="998f4d07-cafa-4a2b-b3cb-6cd44c636d5d" targetNamespace="http://schemas.microsoft.com/office/2006/metadata/properties" ma:root="true" ma:fieldsID="9c7b7f69fc489de31e743bfa08a15b89" ns2:_="" ns3:_="">
    <xsd:import namespace="56dbf682-8d05-41a2-a6fb-e6989b32a4a1"/>
    <xsd:import namespace="998f4d07-cafa-4a2b-b3cb-6cd44c636d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bf682-8d05-41a2-a6fb-e6989b32a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f4d07-cafa-4a2b-b3cb-6cd44c636d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9884C-07BC-49B2-88EC-0CB78B1C2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C61ED-0495-42FE-92C5-832D38AA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bf682-8d05-41a2-a6fb-e6989b32a4a1"/>
    <ds:schemaRef ds:uri="998f4d07-cafa-4a2b-b3cb-6cd44c636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08D66-9DA5-4EBE-B444-78D6DF17B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Vars</dc:creator>
  <cp:keywords/>
  <dc:description/>
  <cp:lastModifiedBy>Stacy Vars</cp:lastModifiedBy>
  <cp:revision>7</cp:revision>
  <dcterms:created xsi:type="dcterms:W3CDTF">2023-10-06T20:43:00Z</dcterms:created>
  <dcterms:modified xsi:type="dcterms:W3CDTF">2023-10-06T20:47:00Z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0x010100C9654B7447A01145BB641CA256547713</vt:lpwstr>
  </property>
</Properties>
</file>