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D1A1" w14:textId="77777777" w:rsidR="00E67B5A" w:rsidRPr="00E67B5A" w:rsidRDefault="00E67B5A" w:rsidP="00E67B5A">
      <w:pPr>
        <w:shd w:val="clear" w:color="auto" w:fill="FFFFFF"/>
        <w:spacing w:after="0" w:line="240" w:lineRule="auto"/>
        <w:jc w:val="center"/>
        <w:rPr>
          <w:rFonts w:ascii="Times New Roman" w:eastAsia="Times New Roman" w:hAnsi="Times New Roman" w:cs="Times New Roman"/>
          <w:b/>
          <w:i/>
          <w:color w:val="212121"/>
          <w:sz w:val="28"/>
          <w:szCs w:val="28"/>
          <w:u w:val="single"/>
        </w:rPr>
      </w:pPr>
      <w:r w:rsidRPr="00E67B5A">
        <w:rPr>
          <w:rFonts w:ascii="Times New Roman" w:eastAsia="Times New Roman" w:hAnsi="Times New Roman" w:cs="Times New Roman"/>
          <w:b/>
          <w:i/>
          <w:color w:val="212121"/>
          <w:sz w:val="28"/>
          <w:szCs w:val="28"/>
          <w:u w:val="single"/>
        </w:rPr>
        <w:t>Ron Gaches Teaching Awards</w:t>
      </w:r>
    </w:p>
    <w:p w14:paraId="3471FEB5" w14:textId="77777777" w:rsidR="00E67B5A" w:rsidRPr="00E67B5A" w:rsidRDefault="00E67B5A" w:rsidP="00E67B5A">
      <w:pPr>
        <w:shd w:val="clear" w:color="auto" w:fill="FFFFFF"/>
        <w:spacing w:after="0" w:line="240" w:lineRule="auto"/>
        <w:rPr>
          <w:rFonts w:ascii="Times New Roman" w:eastAsia="Times New Roman" w:hAnsi="Times New Roman" w:cs="Times New Roman"/>
          <w:color w:val="212121"/>
        </w:rPr>
      </w:pPr>
    </w:p>
    <w:p w14:paraId="14452AEA" w14:textId="77777777" w:rsidR="00E67B5A" w:rsidRPr="00E67B5A" w:rsidRDefault="00E67B5A" w:rsidP="00E67B5A">
      <w:pPr>
        <w:shd w:val="clear" w:color="auto" w:fill="FFFFFF"/>
        <w:spacing w:after="0" w:line="240" w:lineRule="auto"/>
        <w:rPr>
          <w:rFonts w:ascii="Times New Roman" w:eastAsia="Times New Roman" w:hAnsi="Times New Roman" w:cs="Times New Roman"/>
          <w:color w:val="212121"/>
        </w:rPr>
      </w:pPr>
    </w:p>
    <w:p w14:paraId="3C8C1F96" w14:textId="273E2CFD" w:rsidR="00E67B5A" w:rsidRPr="00E67B5A" w:rsidRDefault="00E67B5A" w:rsidP="00E67B5A">
      <w:pPr>
        <w:shd w:val="clear" w:color="auto" w:fill="FFFFFF"/>
        <w:spacing w:after="0" w:line="240" w:lineRule="auto"/>
        <w:rPr>
          <w:rFonts w:ascii="Times New Roman" w:eastAsia="Times New Roman" w:hAnsi="Times New Roman" w:cs="Times New Roman"/>
          <w:color w:val="212121"/>
        </w:rPr>
      </w:pPr>
      <w:r w:rsidRPr="00E67B5A">
        <w:rPr>
          <w:rFonts w:ascii="Times New Roman" w:eastAsia="Times New Roman" w:hAnsi="Times New Roman" w:cs="Times New Roman"/>
          <w:color w:val="212121"/>
        </w:rPr>
        <w:t xml:space="preserve">Ron Gaches, former chair of the College of Arts and Sciences Alumni Council, has established three teaching awards to acknowledge excellence in undergraduate teaching in the College of Arts and Sciences at Kansas State University. </w:t>
      </w:r>
    </w:p>
    <w:p w14:paraId="66A48964" w14:textId="77777777" w:rsidR="00E67B5A" w:rsidRPr="00E67B5A" w:rsidRDefault="00E67B5A" w:rsidP="00E67B5A">
      <w:pPr>
        <w:shd w:val="clear" w:color="auto" w:fill="FFFFFF"/>
        <w:spacing w:after="0" w:line="240" w:lineRule="auto"/>
        <w:rPr>
          <w:rFonts w:ascii="Times New Roman" w:eastAsia="Times New Roman" w:hAnsi="Times New Roman" w:cs="Times New Roman"/>
          <w:color w:val="212121"/>
        </w:rPr>
      </w:pPr>
    </w:p>
    <w:p w14:paraId="5137C19B" w14:textId="77777777" w:rsidR="00E67B5A" w:rsidRPr="00E67B5A" w:rsidRDefault="00E67B5A" w:rsidP="00E67B5A">
      <w:pPr>
        <w:shd w:val="clear" w:color="auto" w:fill="FFFFFF"/>
        <w:spacing w:after="0" w:line="240" w:lineRule="auto"/>
        <w:rPr>
          <w:rFonts w:ascii="Times New Roman" w:eastAsia="Times New Roman" w:hAnsi="Times New Roman" w:cs="Times New Roman"/>
          <w:color w:val="212121"/>
        </w:rPr>
      </w:pPr>
      <w:r w:rsidRPr="00E67B5A">
        <w:rPr>
          <w:rFonts w:ascii="Times New Roman" w:eastAsia="Times New Roman" w:hAnsi="Times New Roman" w:cs="Times New Roman"/>
          <w:b/>
          <w:color w:val="212121"/>
        </w:rPr>
        <w:t>The Ron Gaches Lifetime Teaching Award</w:t>
      </w:r>
      <w:r w:rsidRPr="00E67B5A">
        <w:rPr>
          <w:rFonts w:ascii="Times New Roman" w:eastAsia="Times New Roman" w:hAnsi="Times New Roman" w:cs="Times New Roman"/>
          <w:color w:val="212121"/>
        </w:rPr>
        <w:t xml:space="preserve"> recognizes an outstanding teacher of undergraduate courses, who has taught at Kansas State University for a minimum of five years.  This award is open to tenured faculty and carries a </w:t>
      </w:r>
      <w:r w:rsidRPr="0011758B">
        <w:rPr>
          <w:rFonts w:ascii="Times New Roman" w:eastAsia="Times New Roman" w:hAnsi="Times New Roman" w:cs="Times New Roman"/>
          <w:color w:val="212121"/>
        </w:rPr>
        <w:t>$2,000</w:t>
      </w:r>
      <w:r w:rsidRPr="00E67B5A">
        <w:rPr>
          <w:rFonts w:ascii="Times New Roman" w:eastAsia="Times New Roman" w:hAnsi="Times New Roman" w:cs="Times New Roman"/>
          <w:color w:val="212121"/>
        </w:rPr>
        <w:t xml:space="preserve"> stipend. </w:t>
      </w:r>
    </w:p>
    <w:p w14:paraId="630B2FF2" w14:textId="77777777" w:rsidR="00E67B5A" w:rsidRPr="00E67B5A" w:rsidRDefault="00E67B5A" w:rsidP="00E67B5A">
      <w:pPr>
        <w:shd w:val="clear" w:color="auto" w:fill="FFFFFF"/>
        <w:spacing w:after="0" w:line="240" w:lineRule="auto"/>
        <w:rPr>
          <w:rFonts w:ascii="Times New Roman" w:eastAsia="Times New Roman" w:hAnsi="Times New Roman" w:cs="Times New Roman"/>
          <w:color w:val="212121"/>
        </w:rPr>
      </w:pPr>
    </w:p>
    <w:p w14:paraId="3F3B528C" w14:textId="77777777" w:rsidR="00E67B5A" w:rsidRPr="00E67B5A" w:rsidRDefault="00E67B5A" w:rsidP="00E67B5A">
      <w:pPr>
        <w:shd w:val="clear" w:color="auto" w:fill="FFFFFF"/>
        <w:spacing w:after="0" w:line="240" w:lineRule="auto"/>
        <w:rPr>
          <w:rFonts w:ascii="Times New Roman" w:eastAsia="Times New Roman" w:hAnsi="Times New Roman" w:cs="Times New Roman"/>
          <w:color w:val="212121"/>
        </w:rPr>
      </w:pPr>
      <w:r w:rsidRPr="00E67B5A">
        <w:rPr>
          <w:rFonts w:ascii="Times New Roman" w:eastAsia="Times New Roman" w:hAnsi="Times New Roman" w:cs="Times New Roman"/>
          <w:b/>
          <w:color w:val="212121"/>
        </w:rPr>
        <w:t>Two Ron Gaches Teaching Awards</w:t>
      </w:r>
      <w:r w:rsidRPr="00E67B5A">
        <w:rPr>
          <w:rFonts w:ascii="Times New Roman" w:eastAsia="Times New Roman" w:hAnsi="Times New Roman" w:cs="Times New Roman"/>
          <w:color w:val="212121"/>
        </w:rPr>
        <w:t xml:space="preserve"> recognize tenured and tenure-track faculty who teach upper-level undergraduate classes (courses numbered 300-600) and who engage in teaching innovations that improve pedagogical practices. Each award carries a stipend of </w:t>
      </w:r>
      <w:r w:rsidRPr="0011758B">
        <w:rPr>
          <w:rFonts w:ascii="Times New Roman" w:eastAsia="Times New Roman" w:hAnsi="Times New Roman" w:cs="Times New Roman"/>
          <w:color w:val="212121"/>
        </w:rPr>
        <w:t>$1,000</w:t>
      </w:r>
      <w:r w:rsidRPr="00E67B5A">
        <w:rPr>
          <w:rFonts w:ascii="Times New Roman" w:eastAsia="Times New Roman" w:hAnsi="Times New Roman" w:cs="Times New Roman"/>
          <w:color w:val="212121"/>
        </w:rPr>
        <w:t xml:space="preserve">. </w:t>
      </w:r>
    </w:p>
    <w:p w14:paraId="61DA9375" w14:textId="77777777" w:rsidR="00E67B5A" w:rsidRPr="00E67B5A" w:rsidRDefault="00E67B5A" w:rsidP="00E67B5A">
      <w:pPr>
        <w:shd w:val="clear" w:color="auto" w:fill="FFFFFF"/>
        <w:spacing w:after="0" w:line="240" w:lineRule="auto"/>
        <w:rPr>
          <w:rFonts w:ascii="Times New Roman" w:eastAsia="Times New Roman" w:hAnsi="Times New Roman" w:cs="Times New Roman"/>
          <w:color w:val="212121"/>
        </w:rPr>
      </w:pPr>
    </w:p>
    <w:p w14:paraId="1957DE1A" w14:textId="1C1321C4" w:rsidR="00E67B5A" w:rsidRDefault="00E67B5A" w:rsidP="00E67B5A">
      <w:pPr>
        <w:spacing w:after="0" w:line="240" w:lineRule="auto"/>
        <w:rPr>
          <w:rFonts w:ascii="Times New Roman" w:eastAsia="MS Mincho" w:hAnsi="Times New Roman" w:cs="Times New Roman"/>
          <w:b/>
        </w:rPr>
      </w:pPr>
      <w:r w:rsidRPr="00E67B5A">
        <w:rPr>
          <w:rFonts w:ascii="Times New Roman" w:eastAsia="MS Mincho" w:hAnsi="Times New Roman" w:cs="Times New Roman"/>
          <w:b/>
        </w:rPr>
        <w:t xml:space="preserve">Awards submissions are due in PDF format by </w:t>
      </w:r>
      <w:r w:rsidR="007A7922" w:rsidRPr="007A7922">
        <w:rPr>
          <w:rFonts w:ascii="Times New Roman" w:eastAsia="MS Mincho" w:hAnsi="Times New Roman" w:cs="Times New Roman"/>
          <w:b/>
        </w:rPr>
        <w:t>5:00 pm on Wednesday, November 1, 2023</w:t>
      </w:r>
      <w:r w:rsidRPr="00E67B5A">
        <w:rPr>
          <w:rFonts w:ascii="Times New Roman" w:eastAsia="MS Mincho" w:hAnsi="Times New Roman" w:cs="Times New Roman"/>
          <w:b/>
        </w:rPr>
        <w:t>.</w:t>
      </w:r>
      <w:r w:rsidRPr="00E67B5A">
        <w:rPr>
          <w:rFonts w:ascii="Times New Roman" w:eastAsia="MS Mincho" w:hAnsi="Times New Roman" w:cs="Times New Roman"/>
        </w:rPr>
        <w:t xml:space="preserve">   </w:t>
      </w:r>
      <w:r w:rsidRPr="00E67B5A">
        <w:rPr>
          <w:rFonts w:ascii="Times New Roman" w:eastAsia="MS Mincho" w:hAnsi="Times New Roman" w:cs="Times New Roman"/>
          <w:b/>
        </w:rPr>
        <w:t xml:space="preserve">Please send them to </w:t>
      </w:r>
      <w:r w:rsidR="00974E98">
        <w:rPr>
          <w:rFonts w:ascii="Times New Roman" w:eastAsia="MS Mincho" w:hAnsi="Times New Roman" w:cs="Times New Roman"/>
          <w:b/>
        </w:rPr>
        <w:t xml:space="preserve">Stacy Vars at </w:t>
      </w:r>
      <w:r w:rsidR="00974E98" w:rsidRPr="00856BA7">
        <w:rPr>
          <w:rFonts w:ascii="Times New Roman" w:eastAsia="MS Mincho" w:hAnsi="Times New Roman" w:cs="Times New Roman"/>
          <w:b/>
        </w:rPr>
        <w:t>asdeans@ksu.edu</w:t>
      </w:r>
      <w:r w:rsidR="00AE4C42">
        <w:rPr>
          <w:rFonts w:ascii="Times New Roman" w:eastAsia="MS Mincho" w:hAnsi="Times New Roman" w:cs="Times New Roman"/>
          <w:b/>
        </w:rPr>
        <w:t>.</w:t>
      </w:r>
    </w:p>
    <w:p w14:paraId="5AF042D1" w14:textId="77777777" w:rsidR="00E67B5A" w:rsidRPr="00E67B5A" w:rsidRDefault="00E67B5A" w:rsidP="00E67B5A">
      <w:pPr>
        <w:spacing w:after="0" w:line="240" w:lineRule="auto"/>
        <w:rPr>
          <w:rFonts w:ascii="Times New Roman" w:eastAsia="MS Mincho" w:hAnsi="Times New Roman" w:cs="Times New Roman"/>
        </w:rPr>
      </w:pPr>
    </w:p>
    <w:p w14:paraId="4E402EAE" w14:textId="77777777" w:rsidR="00E67B5A" w:rsidRPr="00E67B5A" w:rsidRDefault="00E67B5A" w:rsidP="00E67B5A">
      <w:pPr>
        <w:spacing w:after="0" w:line="240" w:lineRule="auto"/>
        <w:jc w:val="center"/>
        <w:rPr>
          <w:rFonts w:ascii="Times New Roman" w:eastAsia="MS Mincho" w:hAnsi="Times New Roman" w:cs="Times New Roman"/>
          <w:b/>
          <w:bCs/>
          <w:i/>
          <w:u w:val="single"/>
        </w:rPr>
      </w:pPr>
      <w:r w:rsidRPr="00E67B5A">
        <w:rPr>
          <w:rFonts w:ascii="Times New Roman" w:eastAsia="MS Mincho" w:hAnsi="Times New Roman" w:cs="Times New Roman"/>
          <w:b/>
          <w:bCs/>
          <w:i/>
          <w:u w:val="single"/>
        </w:rPr>
        <w:t>Nomination Packet for Gaches Lifetime Teaching Award</w:t>
      </w:r>
    </w:p>
    <w:p w14:paraId="0F4BB27D" w14:textId="77777777" w:rsidR="00E67B5A" w:rsidRPr="00E67B5A" w:rsidRDefault="00E67B5A" w:rsidP="00E67B5A">
      <w:pPr>
        <w:spacing w:after="0" w:line="240" w:lineRule="auto"/>
        <w:rPr>
          <w:rFonts w:ascii="Times New Roman" w:eastAsia="MS Mincho" w:hAnsi="Times New Roman" w:cs="Times New Roman"/>
          <w:bCs/>
        </w:rPr>
      </w:pPr>
    </w:p>
    <w:p w14:paraId="660B20C0" w14:textId="77777777" w:rsidR="00E67B5A" w:rsidRPr="00E67B5A" w:rsidRDefault="00E67B5A" w:rsidP="00E67B5A">
      <w:pPr>
        <w:spacing w:after="0" w:line="240" w:lineRule="auto"/>
        <w:rPr>
          <w:rFonts w:ascii="Times New Roman" w:eastAsia="MS Mincho" w:hAnsi="Times New Roman" w:cs="Times New Roman"/>
          <w:bCs/>
        </w:rPr>
      </w:pPr>
      <w:r w:rsidRPr="00E67B5A">
        <w:rPr>
          <w:rFonts w:ascii="Times New Roman" w:eastAsia="MS Mincho" w:hAnsi="Times New Roman" w:cs="Times New Roman"/>
          <w:bCs/>
        </w:rPr>
        <w:t xml:space="preserve">This award recognizes and rewards long-term excellence in undergraduate teaching performance by </w:t>
      </w:r>
      <w:r w:rsidRPr="00E67B5A">
        <w:rPr>
          <w:rFonts w:ascii="Times New Roman" w:eastAsia="Times New Roman" w:hAnsi="Times New Roman" w:cs="Times New Roman"/>
          <w:color w:val="212121"/>
        </w:rPr>
        <w:t xml:space="preserve">tenured faculty </w:t>
      </w:r>
      <w:r w:rsidRPr="00E67B5A">
        <w:rPr>
          <w:rFonts w:ascii="Times New Roman" w:eastAsia="MS Mincho" w:hAnsi="Times New Roman" w:cs="Times New Roman"/>
          <w:bCs/>
        </w:rPr>
        <w:t xml:space="preserve">in the College of Arts &amp; Sciences at Kansas State. </w:t>
      </w:r>
    </w:p>
    <w:p w14:paraId="53F4608E" w14:textId="77777777" w:rsidR="00E67B5A" w:rsidRPr="00E67B5A" w:rsidRDefault="00E67B5A" w:rsidP="00E67B5A">
      <w:pPr>
        <w:spacing w:after="0" w:line="240" w:lineRule="auto"/>
        <w:rPr>
          <w:rFonts w:ascii="Times New Roman" w:eastAsia="MS Mincho" w:hAnsi="Times New Roman" w:cs="Times New Roman"/>
        </w:rPr>
      </w:pPr>
      <w:r w:rsidRPr="00E67B5A">
        <w:rPr>
          <w:rFonts w:ascii="Times New Roman" w:eastAsia="MS Mincho" w:hAnsi="Times New Roman" w:cs="Times New Roman"/>
        </w:rPr>
        <w:t>The nomination packet should contain the following items:</w:t>
      </w:r>
    </w:p>
    <w:p w14:paraId="61291C9F" w14:textId="77777777" w:rsidR="00E67B5A" w:rsidRPr="00E67B5A" w:rsidRDefault="00E67B5A" w:rsidP="00E67B5A">
      <w:pPr>
        <w:spacing w:after="0" w:line="240" w:lineRule="auto"/>
        <w:rPr>
          <w:rFonts w:ascii="Times New Roman" w:eastAsia="MS Mincho" w:hAnsi="Times New Roman" w:cs="Times New Roman"/>
          <w:b/>
          <w:bCs/>
        </w:rPr>
      </w:pPr>
    </w:p>
    <w:p w14:paraId="743F4AC4" w14:textId="3158014D" w:rsidR="00E67B5A" w:rsidRPr="007A7922" w:rsidRDefault="00E67B5A" w:rsidP="00E67B5A">
      <w:pPr>
        <w:numPr>
          <w:ilvl w:val="0"/>
          <w:numId w:val="1"/>
        </w:numPr>
        <w:spacing w:after="0" w:line="240" w:lineRule="auto"/>
        <w:contextualSpacing/>
        <w:rPr>
          <w:rFonts w:ascii="Times New Roman" w:eastAsia="MS Mincho" w:hAnsi="Times New Roman" w:cs="Times New Roman"/>
        </w:rPr>
      </w:pPr>
      <w:r w:rsidRPr="007A7922">
        <w:rPr>
          <w:rFonts w:ascii="Times New Roman" w:eastAsia="MS Mincho" w:hAnsi="Times New Roman" w:cs="Times New Roman"/>
        </w:rPr>
        <w:t>Letter of nomination describing in detail why the nominee deserves this award</w:t>
      </w:r>
    </w:p>
    <w:p w14:paraId="7492C23E" w14:textId="1F28E734" w:rsidR="00E67B5A" w:rsidRPr="007A7922" w:rsidRDefault="00E67B5A" w:rsidP="00E67B5A">
      <w:pPr>
        <w:numPr>
          <w:ilvl w:val="0"/>
          <w:numId w:val="1"/>
        </w:numPr>
        <w:spacing w:after="0" w:line="240" w:lineRule="auto"/>
        <w:contextualSpacing/>
        <w:rPr>
          <w:rFonts w:ascii="Times New Roman" w:eastAsia="MS Mincho" w:hAnsi="Times New Roman" w:cs="Times New Roman"/>
        </w:rPr>
      </w:pPr>
      <w:r w:rsidRPr="007A7922">
        <w:rPr>
          <w:rFonts w:ascii="Times New Roman" w:eastAsia="MS Mincho" w:hAnsi="Times New Roman" w:cs="Times New Roman"/>
        </w:rPr>
        <w:t>Nominee's current curriculum vitae.</w:t>
      </w:r>
    </w:p>
    <w:p w14:paraId="5EAC5102" w14:textId="5D8F3C9C" w:rsidR="00E67B5A" w:rsidRPr="007A7922" w:rsidRDefault="00E67B5A" w:rsidP="00E67B5A">
      <w:pPr>
        <w:numPr>
          <w:ilvl w:val="0"/>
          <w:numId w:val="1"/>
        </w:numPr>
        <w:spacing w:after="0" w:line="240" w:lineRule="auto"/>
        <w:contextualSpacing/>
        <w:rPr>
          <w:rFonts w:ascii="Times New Roman" w:eastAsia="MS Mincho" w:hAnsi="Times New Roman" w:cs="Times New Roman"/>
        </w:rPr>
      </w:pPr>
      <w:r w:rsidRPr="007A7922">
        <w:rPr>
          <w:rFonts w:ascii="Times New Roman" w:eastAsia="MS Mincho" w:hAnsi="Times New Roman" w:cs="Times New Roman"/>
        </w:rPr>
        <w:t>Paragraph from nominee on his/her teaching philosophy.</w:t>
      </w:r>
    </w:p>
    <w:p w14:paraId="6309E0C8" w14:textId="373637D6" w:rsidR="00E67B5A" w:rsidRPr="007A7922" w:rsidRDefault="00E67B5A" w:rsidP="00E67B5A">
      <w:pPr>
        <w:numPr>
          <w:ilvl w:val="0"/>
          <w:numId w:val="1"/>
        </w:numPr>
        <w:spacing w:after="0" w:line="240" w:lineRule="auto"/>
        <w:contextualSpacing/>
        <w:rPr>
          <w:rFonts w:ascii="Times New Roman" w:eastAsia="MS Mincho" w:hAnsi="Times New Roman" w:cs="Times New Roman"/>
        </w:rPr>
      </w:pPr>
      <w:r w:rsidRPr="007A7922">
        <w:rPr>
          <w:rFonts w:ascii="Times New Roman" w:eastAsia="MS Mincho" w:hAnsi="Times New Roman" w:cs="Times New Roman"/>
        </w:rPr>
        <w:t>Up to five letters of support from students or former students.</w:t>
      </w:r>
    </w:p>
    <w:p w14:paraId="0D0131F9" w14:textId="77777777" w:rsidR="00E67B5A" w:rsidRPr="00E67B5A" w:rsidRDefault="00E67B5A" w:rsidP="00E67B5A">
      <w:pPr>
        <w:numPr>
          <w:ilvl w:val="0"/>
          <w:numId w:val="1"/>
        </w:numPr>
        <w:spacing w:after="0" w:line="240" w:lineRule="auto"/>
        <w:contextualSpacing/>
        <w:rPr>
          <w:rFonts w:ascii="Times New Roman" w:eastAsia="MS Mincho" w:hAnsi="Times New Roman" w:cs="Times New Roman"/>
        </w:rPr>
      </w:pPr>
      <w:r w:rsidRPr="00E67B5A">
        <w:rPr>
          <w:rFonts w:ascii="Times New Roman" w:eastAsia="MS Mincho" w:hAnsi="Times New Roman" w:cs="Times New Roman"/>
        </w:rPr>
        <w:t>List of contributions made by the nominee to the teaching field over his/her career (two-page limit).</w:t>
      </w:r>
    </w:p>
    <w:p w14:paraId="01E6E4B8" w14:textId="77777777" w:rsidR="00E67B5A" w:rsidRPr="00E67B5A" w:rsidRDefault="00E67B5A" w:rsidP="00E67B5A">
      <w:pPr>
        <w:spacing w:after="0" w:line="240" w:lineRule="auto"/>
        <w:rPr>
          <w:rFonts w:ascii="Times New Roman" w:eastAsia="MS Mincho" w:hAnsi="Times New Roman" w:cs="Times New Roman"/>
        </w:rPr>
      </w:pPr>
    </w:p>
    <w:p w14:paraId="3AD2F900" w14:textId="77777777" w:rsidR="00E67B5A" w:rsidRPr="00E67B5A" w:rsidRDefault="00E67B5A" w:rsidP="00E67B5A">
      <w:pPr>
        <w:spacing w:after="0" w:line="240" w:lineRule="auto"/>
        <w:rPr>
          <w:rFonts w:ascii="Times New Roman" w:eastAsia="MS Mincho" w:hAnsi="Times New Roman" w:cs="Times New Roman"/>
        </w:rPr>
      </w:pPr>
    </w:p>
    <w:p w14:paraId="4AA740E7" w14:textId="77777777" w:rsidR="00E67B5A" w:rsidRPr="00E67B5A" w:rsidRDefault="00E67B5A" w:rsidP="00E67B5A">
      <w:pPr>
        <w:spacing w:after="0" w:line="240" w:lineRule="auto"/>
        <w:jc w:val="center"/>
        <w:rPr>
          <w:rFonts w:ascii="Times New Roman" w:eastAsia="MS Mincho" w:hAnsi="Times New Roman" w:cs="Times New Roman"/>
          <w:b/>
          <w:bCs/>
          <w:i/>
          <w:u w:val="single"/>
        </w:rPr>
      </w:pPr>
      <w:r w:rsidRPr="00E67B5A">
        <w:rPr>
          <w:rFonts w:ascii="Times New Roman" w:eastAsia="MS Mincho" w:hAnsi="Times New Roman" w:cs="Times New Roman"/>
          <w:b/>
          <w:bCs/>
          <w:i/>
          <w:u w:val="single"/>
        </w:rPr>
        <w:t>Nomination Packet for Gaches Undergraduate Teaching Award</w:t>
      </w:r>
    </w:p>
    <w:p w14:paraId="0D71B7D6" w14:textId="77777777" w:rsidR="00E67B5A" w:rsidRPr="00E67B5A" w:rsidRDefault="00E67B5A" w:rsidP="00E67B5A">
      <w:pPr>
        <w:spacing w:after="0" w:line="240" w:lineRule="auto"/>
        <w:rPr>
          <w:rFonts w:ascii="Times New Roman" w:eastAsia="MS Mincho" w:hAnsi="Times New Roman" w:cs="Times New Roman"/>
        </w:rPr>
      </w:pPr>
    </w:p>
    <w:p w14:paraId="5EA63F04" w14:textId="77777777" w:rsidR="00E67B5A" w:rsidRPr="00E67B5A" w:rsidRDefault="00E67B5A" w:rsidP="00E67B5A">
      <w:pPr>
        <w:spacing w:after="0" w:line="240" w:lineRule="auto"/>
        <w:rPr>
          <w:rFonts w:ascii="Times New Roman" w:eastAsia="MS Mincho" w:hAnsi="Times New Roman" w:cs="Times New Roman"/>
          <w:bCs/>
        </w:rPr>
      </w:pPr>
      <w:r w:rsidRPr="00E67B5A">
        <w:rPr>
          <w:rFonts w:ascii="Times New Roman" w:eastAsia="MS Mincho" w:hAnsi="Times New Roman" w:cs="Times New Roman"/>
          <w:bCs/>
        </w:rPr>
        <w:t xml:space="preserve">These awards recognize and reward excellence in teaching performance by faculty </w:t>
      </w:r>
      <w:r w:rsidRPr="00E67B5A">
        <w:rPr>
          <w:rFonts w:ascii="Times New Roman" w:eastAsia="Times New Roman" w:hAnsi="Times New Roman" w:cs="Times New Roman"/>
          <w:color w:val="212121"/>
        </w:rPr>
        <w:t xml:space="preserve">who teach upper-level undergraduate classes (courses numbered 300-600) and who engage in teaching innovations that improve pedagogical practices in undergraduate education in the College of Arts and Sciences at Kansas State University. </w:t>
      </w:r>
    </w:p>
    <w:p w14:paraId="2ACC7816" w14:textId="77777777" w:rsidR="00E67B5A" w:rsidRPr="00E67B5A" w:rsidRDefault="00E67B5A" w:rsidP="00E67B5A">
      <w:pPr>
        <w:spacing w:after="0" w:line="240" w:lineRule="auto"/>
        <w:rPr>
          <w:rFonts w:ascii="Times New Roman" w:eastAsia="MS Mincho" w:hAnsi="Times New Roman" w:cs="Times New Roman"/>
          <w:b/>
          <w:bCs/>
        </w:rPr>
      </w:pPr>
    </w:p>
    <w:p w14:paraId="0127B299" w14:textId="77777777" w:rsidR="00E67B5A" w:rsidRPr="00E67B5A" w:rsidRDefault="00E67B5A" w:rsidP="00E67B5A">
      <w:pPr>
        <w:spacing w:after="0" w:line="240" w:lineRule="auto"/>
        <w:rPr>
          <w:rFonts w:ascii="Times New Roman" w:eastAsia="MS Mincho" w:hAnsi="Times New Roman" w:cs="Times New Roman"/>
        </w:rPr>
      </w:pPr>
      <w:r w:rsidRPr="00E67B5A">
        <w:rPr>
          <w:rFonts w:ascii="Times New Roman" w:eastAsia="MS Mincho" w:hAnsi="Times New Roman" w:cs="Times New Roman"/>
        </w:rPr>
        <w:t>The nomination packet should contain the following items:</w:t>
      </w:r>
    </w:p>
    <w:p w14:paraId="6AFB3973" w14:textId="77777777" w:rsidR="00E67B5A" w:rsidRPr="00E67B5A" w:rsidRDefault="00E67B5A" w:rsidP="00E67B5A">
      <w:pPr>
        <w:spacing w:after="0" w:line="240" w:lineRule="auto"/>
        <w:rPr>
          <w:rFonts w:ascii="Times New Roman" w:eastAsia="MS Mincho" w:hAnsi="Times New Roman" w:cs="Times New Roman"/>
          <w:b/>
          <w:bCs/>
        </w:rPr>
      </w:pPr>
    </w:p>
    <w:p w14:paraId="6C1A65F5" w14:textId="6E8DB8ED" w:rsidR="00E67B5A" w:rsidRPr="007A7922" w:rsidRDefault="00E67B5A" w:rsidP="00E67B5A">
      <w:pPr>
        <w:numPr>
          <w:ilvl w:val="0"/>
          <w:numId w:val="1"/>
        </w:numPr>
        <w:spacing w:after="0" w:line="240" w:lineRule="auto"/>
        <w:contextualSpacing/>
        <w:rPr>
          <w:rFonts w:ascii="Times New Roman" w:eastAsia="MS Mincho" w:hAnsi="Times New Roman" w:cs="Times New Roman"/>
        </w:rPr>
      </w:pPr>
      <w:r w:rsidRPr="007A7922">
        <w:rPr>
          <w:rFonts w:ascii="Times New Roman" w:eastAsia="MS Mincho" w:hAnsi="Times New Roman" w:cs="Times New Roman"/>
        </w:rPr>
        <w:t>Letter of nomination describing in detail why the nominee deserves this award</w:t>
      </w:r>
    </w:p>
    <w:p w14:paraId="130C0849" w14:textId="6F438B99" w:rsidR="00E67B5A" w:rsidRPr="007A7922" w:rsidRDefault="00E67B5A" w:rsidP="00E67B5A">
      <w:pPr>
        <w:numPr>
          <w:ilvl w:val="0"/>
          <w:numId w:val="1"/>
        </w:numPr>
        <w:spacing w:after="0" w:line="240" w:lineRule="auto"/>
        <w:contextualSpacing/>
        <w:rPr>
          <w:rFonts w:ascii="Times New Roman" w:eastAsia="MS Mincho" w:hAnsi="Times New Roman" w:cs="Times New Roman"/>
        </w:rPr>
      </w:pPr>
      <w:r w:rsidRPr="007A7922">
        <w:rPr>
          <w:rFonts w:ascii="Times New Roman" w:eastAsia="MS Mincho" w:hAnsi="Times New Roman" w:cs="Times New Roman"/>
        </w:rPr>
        <w:t>Nominee's current curriculum vitae.</w:t>
      </w:r>
    </w:p>
    <w:p w14:paraId="457A8E9B" w14:textId="5A4D2091" w:rsidR="00E67B5A" w:rsidRPr="007A7922" w:rsidRDefault="00E67B5A" w:rsidP="00E67B5A">
      <w:pPr>
        <w:numPr>
          <w:ilvl w:val="0"/>
          <w:numId w:val="1"/>
        </w:numPr>
        <w:spacing w:after="0" w:line="240" w:lineRule="auto"/>
        <w:contextualSpacing/>
        <w:rPr>
          <w:rFonts w:ascii="Times New Roman" w:eastAsia="MS Mincho" w:hAnsi="Times New Roman" w:cs="Times New Roman"/>
        </w:rPr>
      </w:pPr>
      <w:r w:rsidRPr="007A7922">
        <w:rPr>
          <w:rFonts w:ascii="Times New Roman" w:eastAsia="MS Mincho" w:hAnsi="Times New Roman" w:cs="Times New Roman"/>
        </w:rPr>
        <w:lastRenderedPageBreak/>
        <w:t>Summary of upper level (300-600 level) undergraduate courses taught within the last two years (include title and short description of courses, along with number of students enrolled).</w:t>
      </w:r>
    </w:p>
    <w:p w14:paraId="40513E37" w14:textId="77777777" w:rsidR="007A7922" w:rsidRDefault="00E67B5A" w:rsidP="007A7922">
      <w:pPr>
        <w:numPr>
          <w:ilvl w:val="0"/>
          <w:numId w:val="1"/>
        </w:numPr>
        <w:spacing w:after="0" w:line="240" w:lineRule="auto"/>
        <w:contextualSpacing/>
        <w:rPr>
          <w:rFonts w:ascii="Times New Roman" w:eastAsia="MS Mincho" w:hAnsi="Times New Roman" w:cs="Times New Roman"/>
        </w:rPr>
      </w:pPr>
      <w:r w:rsidRPr="00E67B5A">
        <w:rPr>
          <w:rFonts w:ascii="Times New Roman" w:eastAsia="MS Mincho" w:hAnsi="Times New Roman" w:cs="Times New Roman"/>
        </w:rPr>
        <w:t>Summary of teaching innovations that improved pedagogical practices in undergraduate education (one-page limit).</w:t>
      </w:r>
    </w:p>
    <w:p w14:paraId="0300E25D" w14:textId="26B31C4B" w:rsidR="00E67B5A" w:rsidRPr="007A7922" w:rsidRDefault="00E67B5A" w:rsidP="007A7922">
      <w:pPr>
        <w:numPr>
          <w:ilvl w:val="0"/>
          <w:numId w:val="1"/>
        </w:numPr>
        <w:spacing w:after="0" w:line="240" w:lineRule="auto"/>
        <w:contextualSpacing/>
        <w:rPr>
          <w:rFonts w:ascii="Times New Roman" w:eastAsia="MS Mincho" w:hAnsi="Times New Roman" w:cs="Times New Roman"/>
        </w:rPr>
      </w:pPr>
      <w:r w:rsidRPr="007A7922">
        <w:rPr>
          <w:rFonts w:ascii="Times New Roman" w:eastAsia="MS Mincho" w:hAnsi="Times New Roman" w:cs="Times New Roman"/>
        </w:rPr>
        <w:t>Student evaluations from at least two, but not more than three, undergraduate courses taught within the last three semesters. Student comments should also be included along with the numerical evaluation summary.</w:t>
      </w:r>
    </w:p>
    <w:p w14:paraId="08CC41A8" w14:textId="77777777" w:rsidR="00E67B5A" w:rsidRPr="00E67B5A" w:rsidRDefault="00E67B5A" w:rsidP="00E67B5A">
      <w:pPr>
        <w:numPr>
          <w:ilvl w:val="0"/>
          <w:numId w:val="1"/>
        </w:numPr>
        <w:spacing w:after="0" w:line="240" w:lineRule="auto"/>
        <w:contextualSpacing/>
        <w:rPr>
          <w:rFonts w:ascii="Times New Roman" w:eastAsia="MS Mincho" w:hAnsi="Times New Roman" w:cs="Times New Roman"/>
        </w:rPr>
      </w:pPr>
      <w:r w:rsidRPr="00E67B5A">
        <w:rPr>
          <w:rFonts w:ascii="Times New Roman" w:eastAsia="MS Mincho" w:hAnsi="Times New Roman" w:cs="Times New Roman"/>
        </w:rPr>
        <w:t>Up to three letters of support from students.</w:t>
      </w:r>
    </w:p>
    <w:p w14:paraId="4950E37A" w14:textId="77777777" w:rsidR="00E67B5A" w:rsidRPr="00E67B5A" w:rsidRDefault="00E67B5A" w:rsidP="00E67B5A">
      <w:pPr>
        <w:numPr>
          <w:ilvl w:val="0"/>
          <w:numId w:val="1"/>
        </w:numPr>
        <w:spacing w:after="0" w:line="240" w:lineRule="auto"/>
        <w:contextualSpacing/>
        <w:rPr>
          <w:rFonts w:ascii="Times New Roman" w:eastAsia="MS Mincho" w:hAnsi="Times New Roman" w:cs="Times New Roman"/>
        </w:rPr>
      </w:pPr>
      <w:r w:rsidRPr="00E67B5A">
        <w:rPr>
          <w:rFonts w:ascii="Times New Roman" w:eastAsia="MS Mincho" w:hAnsi="Times New Roman" w:cs="Times New Roman"/>
        </w:rPr>
        <w:t>Paragraph from nominee on his/her teaching philosophy.</w:t>
      </w:r>
    </w:p>
    <w:p w14:paraId="3F33A36D" w14:textId="77777777" w:rsidR="00E67B5A" w:rsidRPr="00E67B5A" w:rsidRDefault="00E67B5A" w:rsidP="00E67B5A">
      <w:pPr>
        <w:spacing w:after="0" w:line="240" w:lineRule="auto"/>
        <w:ind w:left="720"/>
        <w:contextualSpacing/>
        <w:rPr>
          <w:rFonts w:ascii="Times New Roman" w:eastAsia="MS Mincho" w:hAnsi="Times New Roman" w:cs="Times New Roman"/>
        </w:rPr>
      </w:pPr>
    </w:p>
    <w:p w14:paraId="0632AA26" w14:textId="77777777" w:rsidR="00E67B5A" w:rsidRPr="00E67B5A" w:rsidRDefault="00E67B5A" w:rsidP="00E67B5A">
      <w:pPr>
        <w:spacing w:after="0" w:line="240" w:lineRule="auto"/>
        <w:ind w:left="720"/>
        <w:rPr>
          <w:rFonts w:ascii="Times New Roman" w:eastAsia="MS Mincho" w:hAnsi="Times New Roman" w:cs="Times New Roman"/>
        </w:rPr>
      </w:pPr>
    </w:p>
    <w:p w14:paraId="60B62269" w14:textId="77777777" w:rsidR="00E67B5A" w:rsidRPr="00E67B5A" w:rsidRDefault="00E67B5A" w:rsidP="00E67B5A">
      <w:pPr>
        <w:spacing w:after="0" w:line="240" w:lineRule="auto"/>
        <w:rPr>
          <w:rFonts w:ascii="Times New Roman" w:eastAsia="MS Mincho" w:hAnsi="Times New Roman" w:cs="Times New Roman"/>
        </w:rPr>
      </w:pPr>
    </w:p>
    <w:p w14:paraId="4652EF3C" w14:textId="77777777" w:rsidR="00E67B5A" w:rsidRPr="00E67B5A" w:rsidRDefault="00E67B5A" w:rsidP="00E67B5A">
      <w:pPr>
        <w:spacing w:after="0" w:line="240" w:lineRule="auto"/>
        <w:ind w:left="360"/>
        <w:jc w:val="center"/>
        <w:rPr>
          <w:rFonts w:ascii="Times New Roman" w:eastAsia="MS Mincho" w:hAnsi="Times New Roman" w:cs="Times New Roman"/>
          <w:b/>
          <w:i/>
          <w:sz w:val="28"/>
          <w:szCs w:val="28"/>
          <w:u w:val="single"/>
        </w:rPr>
      </w:pPr>
      <w:r w:rsidRPr="00E67B5A">
        <w:rPr>
          <w:rFonts w:ascii="Times New Roman" w:eastAsia="MS Mincho" w:hAnsi="Times New Roman" w:cs="Times New Roman"/>
          <w:b/>
          <w:i/>
          <w:sz w:val="28"/>
          <w:szCs w:val="28"/>
          <w:u w:val="single"/>
        </w:rPr>
        <w:t>All application materials should be sent electronically</w:t>
      </w:r>
    </w:p>
    <w:p w14:paraId="76B0A982" w14:textId="399CB09D" w:rsidR="00E67B5A" w:rsidRPr="00E67B5A" w:rsidRDefault="00E67B5A" w:rsidP="00E67B5A">
      <w:pPr>
        <w:spacing w:after="0" w:line="240" w:lineRule="auto"/>
        <w:ind w:left="360"/>
        <w:jc w:val="center"/>
        <w:rPr>
          <w:rFonts w:ascii="Times New Roman" w:eastAsia="MS Mincho" w:hAnsi="Times New Roman" w:cs="Times New Roman"/>
          <w:b/>
          <w:i/>
          <w:sz w:val="28"/>
          <w:szCs w:val="28"/>
          <w:u w:val="single"/>
        </w:rPr>
      </w:pPr>
      <w:r w:rsidRPr="00E67B5A">
        <w:rPr>
          <w:rFonts w:ascii="Times New Roman" w:eastAsia="MS Mincho" w:hAnsi="Times New Roman" w:cs="Times New Roman"/>
          <w:b/>
          <w:i/>
          <w:sz w:val="28"/>
          <w:szCs w:val="28"/>
          <w:u w:val="single"/>
        </w:rPr>
        <w:t xml:space="preserve"> in PDF format to </w:t>
      </w:r>
    </w:p>
    <w:p w14:paraId="7263E2D3" w14:textId="4A0D985F" w:rsidR="00E67B5A" w:rsidRPr="00E67B5A" w:rsidRDefault="005B15F3" w:rsidP="00E67B5A">
      <w:pPr>
        <w:spacing w:after="0" w:line="240" w:lineRule="auto"/>
        <w:ind w:left="360"/>
        <w:jc w:val="center"/>
        <w:rPr>
          <w:rFonts w:ascii="Times New Roman" w:eastAsia="MS Mincho" w:hAnsi="Times New Roman" w:cs="Times New Roman"/>
          <w:b/>
          <w:i/>
          <w:sz w:val="28"/>
          <w:szCs w:val="28"/>
          <w:u w:val="single"/>
        </w:rPr>
      </w:pPr>
      <w:r>
        <w:rPr>
          <w:rFonts w:ascii="Times New Roman" w:eastAsia="MS Mincho" w:hAnsi="Times New Roman" w:cs="Times New Roman"/>
          <w:b/>
          <w:i/>
          <w:sz w:val="28"/>
          <w:szCs w:val="28"/>
          <w:u w:val="single"/>
        </w:rPr>
        <w:t>asdeans@ksu.edu</w:t>
      </w:r>
    </w:p>
    <w:p w14:paraId="43D315B0" w14:textId="4762AAD7" w:rsidR="00E67B5A" w:rsidRPr="00E67B5A" w:rsidRDefault="00E67B5A" w:rsidP="007A7922">
      <w:pPr>
        <w:spacing w:after="0" w:line="240" w:lineRule="auto"/>
        <w:ind w:left="360"/>
        <w:jc w:val="center"/>
        <w:rPr>
          <w:rFonts w:ascii="Times New Roman" w:eastAsia="MS Mincho" w:hAnsi="Times New Roman" w:cs="Times New Roman"/>
          <w:b/>
          <w:i/>
          <w:u w:val="single"/>
        </w:rPr>
      </w:pPr>
      <w:r w:rsidRPr="00E67B5A">
        <w:rPr>
          <w:rFonts w:ascii="Times New Roman" w:eastAsia="MS Mincho" w:hAnsi="Times New Roman" w:cs="Times New Roman"/>
          <w:b/>
          <w:i/>
          <w:sz w:val="28"/>
          <w:szCs w:val="28"/>
          <w:u w:val="single"/>
        </w:rPr>
        <w:t xml:space="preserve"> by </w:t>
      </w:r>
      <w:r w:rsidR="007A7922" w:rsidRPr="007A7922">
        <w:rPr>
          <w:rFonts w:ascii="Times New Roman" w:eastAsia="MS Mincho" w:hAnsi="Times New Roman" w:cs="Times New Roman"/>
          <w:b/>
          <w:i/>
          <w:sz w:val="28"/>
          <w:szCs w:val="28"/>
          <w:u w:val="single"/>
        </w:rPr>
        <w:t>5:00 pm on Wednesday, November 1, 2023</w:t>
      </w:r>
    </w:p>
    <w:p w14:paraId="13F3DE14" w14:textId="77777777" w:rsidR="00E67B5A" w:rsidRPr="00E67B5A" w:rsidRDefault="00E67B5A" w:rsidP="00E67B5A">
      <w:pPr>
        <w:spacing w:after="0" w:line="240" w:lineRule="auto"/>
        <w:rPr>
          <w:rFonts w:ascii="Times New Roman" w:eastAsia="MS Mincho" w:hAnsi="Times New Roman" w:cs="Times New Roman"/>
        </w:rPr>
      </w:pPr>
    </w:p>
    <w:p w14:paraId="2BE575A9" w14:textId="77777777" w:rsidR="00284B18" w:rsidRDefault="00284B18"/>
    <w:sectPr w:rsidR="00284B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D699E"/>
    <w:multiLevelType w:val="multilevel"/>
    <w:tmpl w:val="2530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8268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DD"/>
    <w:rsid w:val="000636F0"/>
    <w:rsid w:val="0011758B"/>
    <w:rsid w:val="001F75DD"/>
    <w:rsid w:val="00284B18"/>
    <w:rsid w:val="005B15F3"/>
    <w:rsid w:val="0060048D"/>
    <w:rsid w:val="00762CB3"/>
    <w:rsid w:val="007772B0"/>
    <w:rsid w:val="007A67EA"/>
    <w:rsid w:val="007A7922"/>
    <w:rsid w:val="00856BA7"/>
    <w:rsid w:val="00874594"/>
    <w:rsid w:val="00974E98"/>
    <w:rsid w:val="009E2D6A"/>
    <w:rsid w:val="00AE4677"/>
    <w:rsid w:val="00AE4C42"/>
    <w:rsid w:val="00E61EDE"/>
    <w:rsid w:val="00E67B5A"/>
    <w:rsid w:val="00EC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AB3B"/>
  <w15:chartTrackingRefBased/>
  <w15:docId w15:val="{92DD22F5-172B-4D42-BD89-16A3A78B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B5A"/>
    <w:rPr>
      <w:color w:val="0563C1" w:themeColor="hyperlink"/>
      <w:u w:val="single"/>
    </w:rPr>
  </w:style>
  <w:style w:type="character" w:styleId="UnresolvedMention">
    <w:name w:val="Unresolved Mention"/>
    <w:basedOn w:val="DefaultParagraphFont"/>
    <w:uiPriority w:val="99"/>
    <w:semiHidden/>
    <w:unhideWhenUsed/>
    <w:rsid w:val="00E67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54B7447A01145BB641CA256547713" ma:contentTypeVersion="7" ma:contentTypeDescription="Create a new document." ma:contentTypeScope="" ma:versionID="5576cd6749762158052281c8cb8205ba">
  <xsd:schema xmlns:xsd="http://www.w3.org/2001/XMLSchema" xmlns:xs="http://www.w3.org/2001/XMLSchema" xmlns:p="http://schemas.microsoft.com/office/2006/metadata/properties" xmlns:ns2="56dbf682-8d05-41a2-a6fb-e6989b32a4a1" xmlns:ns3="998f4d07-cafa-4a2b-b3cb-6cd44c636d5d" targetNamespace="http://schemas.microsoft.com/office/2006/metadata/properties" ma:root="true" ma:fieldsID="9c7b7f69fc489de31e743bfa08a15b89" ns2:_="" ns3:_="">
    <xsd:import namespace="56dbf682-8d05-41a2-a6fb-e6989b32a4a1"/>
    <xsd:import namespace="998f4d07-cafa-4a2b-b3cb-6cd44c636d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bf682-8d05-41a2-a6fb-e6989b32a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8f4d07-cafa-4a2b-b3cb-6cd44c636d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A9C57-3FE6-41AA-9AEC-7C2B342EB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bf682-8d05-41a2-a6fb-e6989b32a4a1"/>
    <ds:schemaRef ds:uri="998f4d07-cafa-4a2b-b3cb-6cd44c636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933B9-959C-4A14-97E7-53F1924EEE94}">
  <ds:schemaRefs>
    <ds:schemaRef ds:uri="http://schemas.microsoft.com/sharepoint/v3/contenttype/forms"/>
  </ds:schemaRefs>
</ds:datastoreItem>
</file>

<file path=customXml/itemProps3.xml><?xml version="1.0" encoding="utf-8"?>
<ds:datastoreItem xmlns:ds="http://schemas.openxmlformats.org/officeDocument/2006/customXml" ds:itemID="{B4AFB5D7-888C-4085-869F-8A64E3CE67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420</Words>
  <Characters>2396</Characters>
  <Application>Microsoft Office Word</Application>
  <DocSecurity>0</DocSecurity>
  <Lines>19</Lines>
  <Paragraphs>5</Paragraphs>
  <ScaleCrop>false</ScaleCrop>
  <Company>Kansas State University</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Vars</dc:creator>
  <cp:keywords/>
  <dc:description/>
  <cp:lastModifiedBy>Stacy Vars</cp:lastModifiedBy>
  <cp:revision>18</cp:revision>
  <dcterms:created xsi:type="dcterms:W3CDTF">2022-09-02T16:02:00Z</dcterms:created>
  <dcterms:modified xsi:type="dcterms:W3CDTF">2023-09-29T20:13:00Z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0x010100C9654B7447A01145BB641CA256547713</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Order">
    <vt:r8>22600</vt:r8>
  </property>
</Properties>
</file>