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6AFE" w:rsidR="00176664" w:rsidP="00795CC8" w:rsidRDefault="00176664" w14:paraId="4A05B7CD" w14:textId="3B3E0768">
      <w:pPr>
        <w:pStyle w:val="Heading2"/>
      </w:pPr>
      <w:r w:rsidRPr="00E96AFE">
        <w:t>Notes for Using this Template</w:t>
      </w:r>
    </w:p>
    <w:p w:rsidRPr="00795CC8" w:rsidR="00B507D2" w:rsidP="00795CC8" w:rsidRDefault="00EA5A03" w14:paraId="6A47A530" w14:textId="23FE7298">
      <w:r w:rsidRPr="00795CC8">
        <w:t>P</w:t>
      </w:r>
      <w:r w:rsidRPr="00795CC8" w:rsidR="00F91D04">
        <w:t>roviding students with a clear, well-formatted syllabus</w:t>
      </w:r>
      <w:r w:rsidRPr="00795CC8">
        <w:t xml:space="preserve"> </w:t>
      </w:r>
      <w:r w:rsidRPr="00795CC8" w:rsidR="00FC4386">
        <w:t xml:space="preserve">is </w:t>
      </w:r>
      <w:r w:rsidRPr="00795CC8" w:rsidR="00F54250">
        <w:t>essential to student success</w:t>
      </w:r>
      <w:r w:rsidRPr="00795CC8" w:rsidR="00F91D04">
        <w:t xml:space="preserve">. Designing your syllabus with Heading Styles </w:t>
      </w:r>
      <w:r w:rsidRPr="00795CC8" w:rsidR="004006DF">
        <w:t>creates a lo</w:t>
      </w:r>
      <w:r w:rsidRPr="00795CC8" w:rsidR="006D4245">
        <w:t xml:space="preserve">gical </w:t>
      </w:r>
      <w:r w:rsidRPr="00795CC8" w:rsidR="00834EA6">
        <w:t xml:space="preserve">outline </w:t>
      </w:r>
      <w:r w:rsidRPr="00795CC8" w:rsidR="00FB6720">
        <w:t>to your document</w:t>
      </w:r>
      <w:r w:rsidRPr="00795CC8" w:rsidR="005C3A65">
        <w:t>.</w:t>
      </w:r>
      <w:r w:rsidRPr="00795CC8" w:rsidR="00BD7C7F">
        <w:t xml:space="preserve"> </w:t>
      </w:r>
      <w:r w:rsidRPr="00795CC8" w:rsidR="00B507D2">
        <w:t xml:space="preserve">This </w:t>
      </w:r>
      <w:r w:rsidRPr="00795CC8" w:rsidR="008F7941">
        <w:t xml:space="preserve">syllabus </w:t>
      </w:r>
      <w:r w:rsidRPr="00795CC8" w:rsidR="00B507D2">
        <w:t>template has been preformatt</w:t>
      </w:r>
      <w:r w:rsidRPr="00795CC8" w:rsidR="00BD1034">
        <w:t>ed</w:t>
      </w:r>
      <w:r w:rsidRPr="00795CC8" w:rsidR="00B507D2">
        <w:t xml:space="preserve"> with </w:t>
      </w:r>
      <w:r w:rsidRPr="00795CC8" w:rsidR="00C619E6">
        <w:t>section</w:t>
      </w:r>
      <w:r w:rsidRPr="00795CC8" w:rsidR="003D294F">
        <w:t>al</w:t>
      </w:r>
      <w:r w:rsidRPr="00795CC8" w:rsidR="00C619E6">
        <w:t xml:space="preserve"> and table </w:t>
      </w:r>
      <w:r w:rsidRPr="00795CC8" w:rsidR="00B507D2">
        <w:t>headings</w:t>
      </w:r>
      <w:r w:rsidRPr="00795CC8" w:rsidR="004B4F68">
        <w:t xml:space="preserve"> </w:t>
      </w:r>
      <w:r w:rsidRPr="00795CC8" w:rsidR="00C619E6">
        <w:t xml:space="preserve">which </w:t>
      </w:r>
      <w:r w:rsidRPr="00795CC8" w:rsidR="0030207E">
        <w:t>screen readers and text-to-speech tools are programmed to recognize</w:t>
      </w:r>
      <w:r w:rsidRPr="00795CC8" w:rsidR="003F5B23">
        <w:t>.</w:t>
      </w:r>
      <w:r w:rsidRPr="00795CC8" w:rsidR="00BD7C7F">
        <w:t xml:space="preserve"> This design allows students to easily navigate the syllabus and locate key information within sections</w:t>
      </w:r>
      <w:r w:rsidRPr="00795CC8" w:rsidR="0085554C">
        <w:t>.</w:t>
      </w:r>
      <w:r w:rsidRPr="00795CC8" w:rsidR="00E45039">
        <w:t xml:space="preserve"> </w:t>
      </w:r>
      <w:r w:rsidRPr="00795CC8" w:rsidR="00FC7779">
        <w:t xml:space="preserve">Heading 1 </w:t>
      </w:r>
      <w:r w:rsidRPr="00795CC8" w:rsidR="004E29B4">
        <w:t>(H1)</w:t>
      </w:r>
      <w:r w:rsidRPr="00795CC8" w:rsidR="00FB205F">
        <w:t xml:space="preserve"> </w:t>
      </w:r>
      <w:r w:rsidRPr="00795CC8" w:rsidR="00FC7779">
        <w:t>is the top-level</w:t>
      </w:r>
      <w:r w:rsidRPr="00795CC8" w:rsidR="00CF6098">
        <w:t xml:space="preserve"> heading tag,</w:t>
      </w:r>
      <w:r w:rsidRPr="00795CC8" w:rsidR="00FC7779">
        <w:t xml:space="preserve"> </w:t>
      </w:r>
      <w:r w:rsidRPr="00795CC8" w:rsidR="00E26B60">
        <w:t xml:space="preserve">which is </w:t>
      </w:r>
      <w:r w:rsidRPr="00795CC8" w:rsidR="00CF6098">
        <w:t xml:space="preserve">usually </w:t>
      </w:r>
      <w:r w:rsidRPr="00795CC8" w:rsidR="00E26B60">
        <w:t>re</w:t>
      </w:r>
      <w:r w:rsidRPr="00795CC8" w:rsidR="00993EEF">
        <w:t xml:space="preserve">served for the title. </w:t>
      </w:r>
      <w:r w:rsidRPr="00795CC8" w:rsidR="00FD08BA">
        <w:t xml:space="preserve">Major </w:t>
      </w:r>
      <w:r w:rsidRPr="00795CC8" w:rsidR="00E27778">
        <w:t>section</w:t>
      </w:r>
      <w:r w:rsidRPr="00795CC8" w:rsidR="001B59C5">
        <w:t>s</w:t>
      </w:r>
      <w:r w:rsidRPr="00795CC8" w:rsidR="00EA3DB3">
        <w:t xml:space="preserve"> </w:t>
      </w:r>
      <w:r w:rsidRPr="00795CC8" w:rsidR="00B26827">
        <w:t>(categories</w:t>
      </w:r>
      <w:r w:rsidRPr="00795CC8" w:rsidR="009E6A4A">
        <w:t xml:space="preserve">, topics, etc.) </w:t>
      </w:r>
      <w:r w:rsidRPr="00795CC8" w:rsidR="00EA3DB3">
        <w:t xml:space="preserve">are tagged </w:t>
      </w:r>
      <w:r w:rsidRPr="00795CC8" w:rsidR="00CD30FF">
        <w:t>H2</w:t>
      </w:r>
      <w:r w:rsidRPr="00795CC8" w:rsidR="00240085">
        <w:t>, followed by H3, an</w:t>
      </w:r>
      <w:r w:rsidRPr="00795CC8" w:rsidR="008C09B1">
        <w:t>d</w:t>
      </w:r>
      <w:r w:rsidRPr="00795CC8" w:rsidR="00240085">
        <w:t xml:space="preserve"> H4</w:t>
      </w:r>
      <w:r w:rsidRPr="00795CC8" w:rsidR="007B7306">
        <w:t xml:space="preserve"> for subheadings</w:t>
      </w:r>
      <w:r w:rsidRPr="00795CC8" w:rsidR="00BD7C7F">
        <w:t>.</w:t>
      </w:r>
    </w:p>
    <w:p w:rsidR="00D26D32" w:rsidP="50596D66" w:rsidRDefault="008B0450" w14:paraId="342216E2" w14:textId="6AA91CB1">
      <w:pPr>
        <w:pStyle w:val="ListParagraph"/>
        <w:numPr>
          <w:ilvl w:val="0"/>
          <w:numId w:val="35"/>
        </w:numPr>
        <w:rPr>
          <w:sz w:val="24"/>
          <w:szCs w:val="24"/>
        </w:rPr>
      </w:pPr>
      <w:r w:rsidR="00D8613A">
        <w:rPr/>
        <w:t xml:space="preserve">This template </w:t>
      </w:r>
      <w:r w:rsidR="001A61BD">
        <w:rPr/>
        <w:t xml:space="preserve">is provided </w:t>
      </w:r>
      <w:r w:rsidR="00B94C67">
        <w:rPr/>
        <w:t xml:space="preserve">as a resource to </w:t>
      </w:r>
      <w:r w:rsidR="00D1400F">
        <w:rPr/>
        <w:t xml:space="preserve">College of Arts &amp; Sciences </w:t>
      </w:r>
      <w:r w:rsidR="00286613">
        <w:rPr/>
        <w:t>instructors</w:t>
      </w:r>
      <w:r w:rsidR="004D75E9">
        <w:rPr/>
        <w:t xml:space="preserve"> in </w:t>
      </w:r>
      <w:r w:rsidR="00496C6C">
        <w:rPr/>
        <w:t>align</w:t>
      </w:r>
      <w:r w:rsidR="004D75E9">
        <w:rPr/>
        <w:t xml:space="preserve">ment </w:t>
      </w:r>
      <w:r w:rsidR="00496C6C">
        <w:rPr/>
        <w:t xml:space="preserve">with </w:t>
      </w:r>
      <w:r w:rsidR="00EB1E8B">
        <w:rPr/>
        <w:t>our</w:t>
      </w:r>
      <w:r w:rsidR="00496C6C">
        <w:rPr/>
        <w:t xml:space="preserve"> values for teaching effectiveness</w:t>
      </w:r>
      <w:r w:rsidR="00EB1E8B">
        <w:rPr/>
        <w:t>.</w:t>
      </w:r>
      <w:r w:rsidR="0F4B7D34">
        <w:rPr/>
        <w:t xml:space="preserve"> </w:t>
      </w:r>
    </w:p>
    <w:p w:rsidR="00D26D32" w:rsidP="50596D66" w:rsidRDefault="008B0450" w14:paraId="3EFDF52B" w14:textId="3F12B4B3">
      <w:pPr>
        <w:pStyle w:val="ListParagraph"/>
        <w:numPr>
          <w:ilvl w:val="1"/>
          <w:numId w:val="35"/>
        </w:numPr>
        <w:rPr>
          <w:sz w:val="24"/>
          <w:szCs w:val="24"/>
        </w:rPr>
      </w:pPr>
      <w:r w:rsidR="276094B1">
        <w:rPr/>
        <w:t xml:space="preserve">The document may be customized as needed to match the learning environment and your teaching style. </w:t>
      </w:r>
    </w:p>
    <w:p w:rsidR="00D26D32" w:rsidP="50596D66" w:rsidRDefault="008B0450" w14:paraId="274746F9" w14:textId="7FC5B912">
      <w:pPr>
        <w:pStyle w:val="ListParagraph"/>
        <w:numPr>
          <w:ilvl w:val="1"/>
          <w:numId w:val="35"/>
        </w:numPr>
        <w:rPr>
          <w:sz w:val="24"/>
          <w:szCs w:val="24"/>
        </w:rPr>
      </w:pPr>
      <w:r w:rsidR="276094B1">
        <w:rPr/>
        <w:t xml:space="preserve">You may change the overall </w:t>
      </w:r>
      <w:r w:rsidR="276094B1">
        <w:rPr/>
        <w:t xml:space="preserve">organization and may </w:t>
      </w:r>
      <w:r w:rsidR="276094B1">
        <w:rPr/>
        <w:t>delete</w:t>
      </w:r>
      <w:r w:rsidR="276094B1">
        <w:rPr/>
        <w:t xml:space="preserve"> any section that you do not find useful; however, per </w:t>
      </w:r>
      <w:r w:rsidR="276094B1">
        <w:rPr/>
        <w:t>College</w:t>
      </w:r>
      <w:r w:rsidR="276094B1">
        <w:rPr/>
        <w:t xml:space="preserve"> policy all syllabi must include certain specific elements. These are noted in comments in this document.</w:t>
      </w:r>
    </w:p>
    <w:p w:rsidR="00D26D32" w:rsidP="50596D66" w:rsidRDefault="008B0450" w14:paraId="76FA4963" w14:textId="276BA035">
      <w:pPr>
        <w:pStyle w:val="ListParagraph"/>
        <w:numPr>
          <w:ilvl w:val="0"/>
          <w:numId w:val="35"/>
        </w:numPr>
        <w:rPr>
          <w:sz w:val="24"/>
          <w:szCs w:val="24"/>
        </w:rPr>
      </w:pPr>
      <w:r w:rsidR="008B0450">
        <w:rPr/>
        <w:t>Faculty may choose to u</w:t>
      </w:r>
      <w:r w:rsidR="29BBB7A6">
        <w:rPr/>
        <w:t xml:space="preserve">se </w:t>
      </w:r>
      <w:r w:rsidR="008B0450">
        <w:rPr/>
        <w:t xml:space="preserve">this document or </w:t>
      </w:r>
      <w:r w:rsidR="00546B83">
        <w:rPr/>
        <w:t>another</w:t>
      </w:r>
      <w:r w:rsidR="002C58DD">
        <w:rPr/>
        <w:t xml:space="preserve"> document</w:t>
      </w:r>
      <w:r w:rsidR="001B4AC5">
        <w:rPr/>
        <w:t>, such as the template dev</w:t>
      </w:r>
      <w:r w:rsidR="00777500">
        <w:rPr/>
        <w:t xml:space="preserve">eloped by </w:t>
      </w:r>
      <w:r w:rsidR="00F53920">
        <w:rPr/>
        <w:t>the Instructional Design team at the Center for Academic Innovation</w:t>
      </w:r>
      <w:r w:rsidR="00546B83">
        <w:rPr/>
        <w:t>.</w:t>
      </w:r>
    </w:p>
    <w:p w:rsidR="00FC3508" w:rsidP="00795CC8" w:rsidRDefault="00F71E3C" w14:paraId="528F9EE2" w14:textId="49A7FE9B">
      <w:pPr>
        <w:pStyle w:val="ListParagraph"/>
        <w:numPr>
          <w:ilvl w:val="0"/>
          <w:numId w:val="35"/>
        </w:numPr>
        <w:rPr/>
      </w:pPr>
      <w:r w:rsidR="7BEE2A0D">
        <w:rPr/>
        <w:t>Before publishing your syllabus, be sure to do the following</w:t>
      </w:r>
    </w:p>
    <w:p w:rsidR="00FC3508" w:rsidP="00AF7A51" w:rsidRDefault="00FC3508" w14:paraId="318CAC9C" w14:textId="0D68DAAE">
      <w:pPr>
        <w:pStyle w:val="ListParagraph"/>
        <w:numPr>
          <w:ilvl w:val="1"/>
          <w:numId w:val="35"/>
        </w:numPr>
        <w:rPr/>
      </w:pPr>
      <w:r w:rsidR="00FC3508">
        <w:rPr/>
        <w:t xml:space="preserve">Review </w:t>
      </w:r>
      <w:r w:rsidR="701454AF">
        <w:rPr/>
        <w:t>c</w:t>
      </w:r>
      <w:r w:rsidR="00FC3508">
        <w:rPr/>
        <w:t xml:space="preserve">omments in this document to confirm your finalized syllabus meets </w:t>
      </w:r>
      <w:r w:rsidR="00FC3508">
        <w:rPr/>
        <w:t xml:space="preserve">minimum expectations of </w:t>
      </w:r>
      <w:r w:rsidR="00FC3508">
        <w:rPr/>
        <w:t>content within each course syllabus.</w:t>
      </w:r>
    </w:p>
    <w:p w:rsidR="00BC409F" w:rsidP="00AF7A51" w:rsidRDefault="00FC3508" w14:paraId="1BBE0F1E" w14:textId="53754F04">
      <w:pPr>
        <w:pStyle w:val="ListParagraph"/>
        <w:numPr>
          <w:ilvl w:val="1"/>
          <w:numId w:val="35"/>
        </w:numPr>
      </w:pPr>
      <w:r>
        <w:t xml:space="preserve">Confirm that you have maintained </w:t>
      </w:r>
      <w:r w:rsidR="000142EF">
        <w:t>an accessible</w:t>
      </w:r>
      <w:r>
        <w:t xml:space="preserve"> heading structure </w:t>
      </w:r>
      <w:r w:rsidR="000142EF">
        <w:t>in</w:t>
      </w:r>
      <w:r>
        <w:t xml:space="preserve"> the document.</w:t>
      </w:r>
    </w:p>
    <w:p w:rsidR="006B706E" w:rsidP="00AF7A51" w:rsidRDefault="00A16BC5" w14:paraId="2D5A021C" w14:textId="4F8AEC83">
      <w:pPr>
        <w:pStyle w:val="ListParagraph"/>
        <w:numPr>
          <w:ilvl w:val="1"/>
          <w:numId w:val="35"/>
        </w:numPr>
      </w:pPr>
      <w:r>
        <w:t>Delete Notes for Using this Template</w:t>
      </w:r>
      <w:r w:rsidRPr="006B706E" w:rsidR="006B706E">
        <w:t xml:space="preserve"> </w:t>
      </w:r>
    </w:p>
    <w:p w:rsidR="006B706E" w:rsidP="00AF7A51" w:rsidRDefault="006B706E" w14:paraId="62E1DBC8" w14:textId="55855DBA">
      <w:pPr>
        <w:pStyle w:val="ListParagraph"/>
        <w:numPr>
          <w:ilvl w:val="1"/>
          <w:numId w:val="35"/>
        </w:numPr>
        <w:rPr/>
      </w:pPr>
      <w:r w:rsidR="006B706E">
        <w:rPr/>
        <w:t xml:space="preserve">Delete </w:t>
      </w:r>
      <w:r w:rsidR="4E015070">
        <w:rPr/>
        <w:t>c</w:t>
      </w:r>
      <w:r w:rsidR="006B706E">
        <w:rPr/>
        <w:t>omments before adding your completed syllabus to Canvas.</w:t>
      </w:r>
    </w:p>
    <w:p w:rsidR="00A16BC5" w:rsidP="00AF7A51" w:rsidRDefault="006B706E" w14:paraId="658AD026" w14:textId="1648BABD">
      <w:pPr>
        <w:pStyle w:val="ListParagraph"/>
        <w:numPr>
          <w:ilvl w:val="1"/>
          <w:numId w:val="35"/>
        </w:numPr>
      </w:pPr>
      <w:r>
        <w:t>Contact your Instructional Designer, Deborah Goins</w:t>
      </w:r>
      <w:r w:rsidR="006B742C">
        <w:t xml:space="preserve"> </w:t>
      </w:r>
      <w:hyperlink w:history="1" r:id="rId11">
        <w:r w:rsidRPr="000E0FCE" w:rsidR="006B742C">
          <w:rPr>
            <w:rStyle w:val="Hyperlink"/>
          </w:rPr>
          <w:t>eflat@ksu.edu</w:t>
        </w:r>
      </w:hyperlink>
      <w:r w:rsidR="006B742C">
        <w:t xml:space="preserve"> for assistance.</w:t>
      </w:r>
    </w:p>
    <w:p w:rsidR="00C268F3" w:rsidP="00795CC8" w:rsidRDefault="00C268F3" w14:paraId="572CA858" w14:textId="5E604ADB">
      <w:pPr>
        <w:pStyle w:val="Heading2"/>
      </w:pPr>
      <w:commentRangeStart w:id="0"/>
      <w:r w:rsidRPr="000070DA">
        <w:t>Instruct</w:t>
      </w:r>
      <w:r w:rsidR="00241868">
        <w:t>ion</w:t>
      </w:r>
      <w:commentRangeEnd w:id="0"/>
      <w:r w:rsidR="009E6B54">
        <w:rPr>
          <w:rStyle w:val="CommentReference"/>
          <w:rFonts w:eastAsiaTheme="minorEastAsia" w:cstheme="minorHAnsi"/>
          <w:color w:val="auto"/>
        </w:rPr>
        <w:commentReference w:id="0"/>
      </w:r>
    </w:p>
    <w:p w:rsidRPr="00600245" w:rsidR="0006339A" w:rsidP="00795CC8" w:rsidRDefault="0006339A" w14:paraId="3F2CF9BC" w14:textId="77777777">
      <w:pPr>
        <w:pStyle w:val="Heading3"/>
      </w:pPr>
      <w:commentRangeStart w:id="1"/>
      <w:r w:rsidRPr="00600245">
        <w:t>Course Delivery Method</w:t>
      </w:r>
      <w:commentRangeEnd w:id="1"/>
      <w:r w:rsidRPr="00600245">
        <w:rPr>
          <w:rStyle w:val="CommentReference"/>
          <w:sz w:val="24"/>
          <w:szCs w:val="24"/>
        </w:rPr>
        <w:commentReference w:id="1"/>
      </w:r>
    </w:p>
    <w:p w:rsidRPr="000070DA" w:rsidR="0006339A" w:rsidP="00795CC8" w:rsidRDefault="007B7073" w14:paraId="3B75658F" w14:textId="5C12FFBC">
      <w:r>
        <w:rPr>
          <w:b/>
          <w:bCs/>
        </w:rPr>
        <w:t>Credit Hours</w:t>
      </w:r>
      <w:r w:rsidRPr="00A52FB6" w:rsidR="00A52FB6">
        <w:t>: 3</w:t>
      </w:r>
      <w:r w:rsidR="00A52FB6">
        <w:rPr>
          <w:b/>
          <w:bCs/>
        </w:rPr>
        <w:br/>
      </w:r>
      <w:r w:rsidRPr="000070DA" w:rsidR="0006339A">
        <w:rPr>
          <w:b/>
          <w:bCs/>
        </w:rPr>
        <w:t>Lecture:</w:t>
      </w:r>
      <w:r w:rsidRPr="000070DA" w:rsidR="0006339A">
        <w:t xml:space="preserve"> </w:t>
      </w:r>
      <w:r w:rsidR="008D1638">
        <w:t>[</w:t>
      </w:r>
      <w:r w:rsidR="0006339A">
        <w:t>In-Person</w:t>
      </w:r>
      <w:r w:rsidR="008D1638">
        <w:t xml:space="preserve">, </w:t>
      </w:r>
      <w:r w:rsidR="003F3FA5">
        <w:t xml:space="preserve">Online, </w:t>
      </w:r>
      <w:r w:rsidR="008D1638">
        <w:t>Prerecorded Videos</w:t>
      </w:r>
      <w:r w:rsidR="003F3FA5">
        <w:t>, Hybrid]</w:t>
      </w:r>
      <w:r w:rsidRPr="000070DA" w:rsidR="0006339A">
        <w:br/>
      </w:r>
      <w:r w:rsidR="00A52FB6">
        <w:rPr>
          <w:b/>
          <w:bCs/>
        </w:rPr>
        <w:t xml:space="preserve">Class Meeting </w:t>
      </w:r>
      <w:r w:rsidR="0006339A">
        <w:rPr>
          <w:b/>
          <w:bCs/>
        </w:rPr>
        <w:t xml:space="preserve">Days and </w:t>
      </w:r>
      <w:r w:rsidRPr="000070DA" w:rsidR="0006339A">
        <w:rPr>
          <w:b/>
          <w:bCs/>
        </w:rPr>
        <w:t>Time</w:t>
      </w:r>
      <w:r w:rsidRPr="000070DA" w:rsidR="0006339A">
        <w:t>:</w:t>
      </w:r>
      <w:r w:rsidR="0006339A">
        <w:t xml:space="preserve"> </w:t>
      </w:r>
      <w:r w:rsidRPr="000070DA" w:rsidR="0006339A">
        <w:br/>
      </w:r>
      <w:r w:rsidR="00D45953">
        <w:rPr>
          <w:b/>
          <w:bCs/>
        </w:rPr>
        <w:t xml:space="preserve">Class Meeting </w:t>
      </w:r>
      <w:r w:rsidRPr="000070DA" w:rsidR="0006339A">
        <w:rPr>
          <w:b/>
          <w:bCs/>
        </w:rPr>
        <w:t>Location</w:t>
      </w:r>
      <w:r w:rsidRPr="000070DA" w:rsidR="0006339A">
        <w:t xml:space="preserve">: </w:t>
      </w:r>
      <w:r w:rsidRPr="000070DA" w:rsidR="0006339A">
        <w:br/>
      </w:r>
      <w:r w:rsidRPr="00241868" w:rsidR="0006339A">
        <w:rPr>
          <w:b/>
          <w:bCs/>
        </w:rPr>
        <w:t>Zoom</w:t>
      </w:r>
      <w:r w:rsidR="0006339A">
        <w:rPr>
          <w:b/>
          <w:bCs/>
        </w:rPr>
        <w:t>:</w:t>
      </w:r>
      <w:r w:rsidRPr="000070DA" w:rsidR="0006339A">
        <w:t xml:space="preserve"> Meeting ID (____)</w:t>
      </w:r>
      <w:r w:rsidR="0006339A">
        <w:t xml:space="preserve"> </w:t>
      </w:r>
      <w:r w:rsidRPr="000070DA" w:rsidR="0006339A">
        <w:t>Password (____)</w:t>
      </w:r>
    </w:p>
    <w:p w:rsidR="0006339A" w:rsidP="00795CC8" w:rsidRDefault="00241868" w14:paraId="5F331329" w14:textId="77777777">
      <w:pPr>
        <w:pStyle w:val="Heading3"/>
      </w:pPr>
      <w:r>
        <w:t xml:space="preserve">Instructor </w:t>
      </w:r>
      <w:r w:rsidR="003B15F0">
        <w:t>I</w:t>
      </w:r>
      <w:r w:rsidR="00600245">
        <w:t>nformation</w:t>
      </w:r>
    </w:p>
    <w:p w:rsidRPr="000070DA" w:rsidR="006430D7" w:rsidP="00795CC8" w:rsidRDefault="001139DE" w14:paraId="655AA655" w14:textId="3780F966">
      <w:r w:rsidRPr="000070DA">
        <w:t xml:space="preserve">Name: </w:t>
      </w:r>
      <w:r w:rsidRPr="000070DA" w:rsidR="00942DCF">
        <w:br/>
      </w:r>
      <w:r w:rsidRPr="000070DA" w:rsidR="00942DCF">
        <w:t>Email:</w:t>
      </w:r>
      <w:r w:rsidRPr="000070DA" w:rsidR="00942DCF">
        <w:br/>
      </w:r>
      <w:r w:rsidRPr="000070DA">
        <w:t>Department:</w:t>
      </w:r>
      <w:r w:rsidRPr="000070DA" w:rsidR="00942DCF">
        <w:br/>
      </w:r>
      <w:r w:rsidRPr="000070DA" w:rsidR="00942DCF">
        <w:t>Office</w:t>
      </w:r>
      <w:r w:rsidRPr="000070DA">
        <w:t>:</w:t>
      </w:r>
      <w:r w:rsidR="006430D7">
        <w:br/>
      </w:r>
      <w:r w:rsidRPr="006430D7" w:rsidR="006430D7">
        <w:t>Phone</w:t>
      </w:r>
      <w:r w:rsidR="006430D7">
        <w:t xml:space="preserve">: </w:t>
      </w:r>
    </w:p>
    <w:p w:rsidR="0048005C" w:rsidP="00795CC8" w:rsidRDefault="00942DCF" w14:paraId="37D8F9DD" w14:textId="77777777">
      <w:pPr>
        <w:pStyle w:val="Heading3"/>
      </w:pPr>
      <w:commentRangeStart w:id="2"/>
      <w:r w:rsidRPr="000070DA">
        <w:t>Office Hours</w:t>
      </w:r>
      <w:commentRangeEnd w:id="2"/>
      <w:r w:rsidR="0048005C">
        <w:rPr>
          <w:rStyle w:val="CommentReference"/>
          <w:rFonts w:eastAsiaTheme="minorEastAsia" w:cstheme="minorHAnsi"/>
          <w:color w:val="auto"/>
        </w:rPr>
        <w:commentReference w:id="2"/>
      </w:r>
    </w:p>
    <w:p w:rsidRPr="000070DA" w:rsidR="00942DCF" w:rsidP="00795CC8" w:rsidRDefault="003E0B61" w14:paraId="00710509" w14:textId="7084F5DC">
      <w:r w:rsidRPr="003E0B61">
        <w:rPr>
          <w:b/>
          <w:bCs/>
          <w:lang w:bidi="ar-SA"/>
        </w:rPr>
        <w:t>Example:</w:t>
      </w:r>
      <w:r>
        <w:rPr>
          <w:lang w:bidi="ar-SA"/>
        </w:rPr>
        <w:t xml:space="preserve"> </w:t>
      </w:r>
      <w:r w:rsidRPr="000070DA" w:rsidR="00942DCF">
        <w:rPr>
          <w:lang w:bidi="ar-SA"/>
        </w:rPr>
        <w:t xml:space="preserve">My office hours are from [Time] </w:t>
      </w:r>
      <w:proofErr w:type="gramStart"/>
      <w:r w:rsidRPr="000070DA" w:rsidR="00942DCF">
        <w:rPr>
          <w:lang w:bidi="ar-SA"/>
        </w:rPr>
        <w:t>on</w:t>
      </w:r>
      <w:proofErr w:type="gramEnd"/>
      <w:r w:rsidRPr="000070DA" w:rsidR="00942DCF">
        <w:rPr>
          <w:lang w:bidi="ar-SA"/>
        </w:rPr>
        <w:t xml:space="preserve"> [Days</w:t>
      </w:r>
      <w:proofErr w:type="gramStart"/>
      <w:r w:rsidRPr="000070DA" w:rsidR="00942DCF">
        <w:rPr>
          <w:lang w:bidi="ar-SA"/>
        </w:rPr>
        <w:t>](</w:t>
      </w:r>
      <w:proofErr w:type="gramEnd"/>
      <w:r w:rsidRPr="000070DA" w:rsidR="00942DCF">
        <w:rPr>
          <w:lang w:bidi="ar-SA"/>
        </w:rPr>
        <w:t xml:space="preserve">Central Standard Time). I am also available by appointment. Please feel free to </w:t>
      </w:r>
      <w:r w:rsidRPr="000070DA" w:rsidR="00942DCF">
        <w:t>call me; we can also arrange a Zoom discussion if you let me know 24 hours ahead of time</w:t>
      </w:r>
      <w:r w:rsidRPr="000070DA" w:rsidR="00942DCF">
        <w:rPr>
          <w:lang w:bidi="ar-SA"/>
        </w:rPr>
        <w:t>.</w:t>
      </w:r>
    </w:p>
    <w:p w:rsidRPr="000070DA" w:rsidR="002C1BF4" w:rsidP="00795CC8" w:rsidRDefault="002C1BF4" w14:paraId="0ADAD2E2" w14:textId="77777777">
      <w:pPr>
        <w:pStyle w:val="Heading3"/>
      </w:pPr>
      <w:commentRangeStart w:id="3"/>
      <w:r w:rsidRPr="000070DA">
        <w:t>Communication</w:t>
      </w:r>
      <w:commentRangeEnd w:id="3"/>
      <w:r w:rsidR="0048005C">
        <w:rPr>
          <w:rStyle w:val="CommentReference"/>
          <w:rFonts w:eastAsiaTheme="minorEastAsia" w:cstheme="minorHAnsi"/>
          <w:color w:val="auto"/>
        </w:rPr>
        <w:commentReference w:id="3"/>
      </w:r>
    </w:p>
    <w:p w:rsidRPr="000070DA" w:rsidR="00F66017" w:rsidP="00795CC8" w:rsidRDefault="00C308BE" w14:paraId="07D8ECD1" w14:textId="14EB5AF6">
      <w:bookmarkStart w:name="_Hlk173916563" w:id="4"/>
      <w:r w:rsidRPr="00C308BE">
        <w:rPr>
          <w:b/>
          <w:bCs/>
        </w:rPr>
        <w:t>Example</w:t>
      </w:r>
      <w:r>
        <w:t xml:space="preserve">: I will </w:t>
      </w:r>
      <w:r w:rsidRPr="000070DA">
        <w:t>communicate with you primarily through the tools within this Canvas course. During the work week, I will respond to personal emails, or your posts directed to me within 24 hours. I will review communication over the weekend, but I will respond on Monday to most situations. If you need to reach me by email, please use the subject line: Your Name, Course Name/Number, Topic. Please allow a full 24 hours before emailing me again about the same question or issue, and on Monday for inquiries sent over the weekend.</w:t>
      </w:r>
      <w:r w:rsidR="00635A8E">
        <w:br/>
      </w:r>
      <w:r w:rsidRPr="000070DA" w:rsidR="00F66017">
        <w:rPr>
          <w:b/>
          <w:bCs/>
        </w:rPr>
        <w:t>Note</w:t>
      </w:r>
      <w:r w:rsidRPr="000070DA" w:rsidR="00635A8E">
        <w:rPr>
          <w:b/>
          <w:bCs/>
        </w:rPr>
        <w:t>:</w:t>
      </w:r>
      <w:r w:rsidRPr="000070DA" w:rsidR="00635A8E">
        <w:t xml:space="preserve"> If</w:t>
      </w:r>
      <w:r w:rsidRPr="000070DA" w:rsidR="00F66017">
        <w:t xml:space="preserve"> you have course specific questions that are not addressed in this document, I am happy to help. However, for technical (computer related) questions, it is best to call the IT </w:t>
      </w:r>
      <w:r w:rsidRPr="000070DA" w:rsidR="00952F0F">
        <w:t>Service</w:t>
      </w:r>
      <w:r w:rsidRPr="000070DA" w:rsidR="00F66017">
        <w:t xml:space="preserve"> Desk at 785-532-7722.</w:t>
      </w:r>
    </w:p>
    <w:bookmarkEnd w:id="4"/>
    <w:p w:rsidRPr="000070DA" w:rsidR="001F18B5" w:rsidP="00795CC8" w:rsidRDefault="001F18B5" w14:paraId="2801BC32" w14:textId="77777777">
      <w:pPr>
        <w:pStyle w:val="Heading3"/>
      </w:pPr>
      <w:r w:rsidRPr="000070DA">
        <w:t>A</w:t>
      </w:r>
      <w:r w:rsidRPr="000070DA" w:rsidR="00296D2C">
        <w:t xml:space="preserve"> </w:t>
      </w:r>
      <w:r w:rsidRPr="000070DA">
        <w:t>Little</w:t>
      </w:r>
      <w:r w:rsidRPr="000070DA" w:rsidR="00296D2C">
        <w:t xml:space="preserve"> </w:t>
      </w:r>
      <w:r w:rsidRPr="000070DA">
        <w:t>About</w:t>
      </w:r>
      <w:r w:rsidRPr="000070DA" w:rsidR="00296D2C">
        <w:t xml:space="preserve"> </w:t>
      </w:r>
      <w:r w:rsidRPr="000070DA">
        <w:t>Me</w:t>
      </w:r>
    </w:p>
    <w:p w:rsidRPr="000070DA" w:rsidR="001F18B5" w:rsidP="00795CC8" w:rsidRDefault="001F18B5" w14:paraId="659D9713" w14:textId="7EA329F7">
      <w:r w:rsidRPr="000070DA">
        <w:t>Introduce</w:t>
      </w:r>
      <w:r w:rsidRPr="000070DA" w:rsidR="00296D2C">
        <w:t xml:space="preserve"> </w:t>
      </w:r>
      <w:r w:rsidRPr="000070DA">
        <w:t>yourself</w:t>
      </w:r>
      <w:r w:rsidRPr="000070DA" w:rsidR="00296D2C">
        <w:t xml:space="preserve"> </w:t>
      </w:r>
      <w:r w:rsidRPr="000070DA">
        <w:t>to</w:t>
      </w:r>
      <w:r w:rsidRPr="000070DA" w:rsidR="00296D2C">
        <w:t xml:space="preserve"> </w:t>
      </w:r>
      <w:r w:rsidRPr="000070DA">
        <w:t>your</w:t>
      </w:r>
      <w:r w:rsidRPr="000070DA" w:rsidR="00296D2C">
        <w:t xml:space="preserve"> </w:t>
      </w:r>
      <w:r w:rsidRPr="000070DA">
        <w:t>students.</w:t>
      </w:r>
      <w:r w:rsidRPr="000070DA" w:rsidR="00296D2C">
        <w:t xml:space="preserve"> </w:t>
      </w:r>
      <w:r w:rsidRPr="000070DA">
        <w:t>This</w:t>
      </w:r>
      <w:r w:rsidRPr="000070DA" w:rsidR="00296D2C">
        <w:t xml:space="preserve"> </w:t>
      </w:r>
      <w:r w:rsidRPr="000070DA">
        <w:t>is</w:t>
      </w:r>
      <w:r w:rsidRPr="000070DA" w:rsidR="00296D2C">
        <w:t xml:space="preserve"> </w:t>
      </w:r>
      <w:r w:rsidRPr="000070DA">
        <w:t>the</w:t>
      </w:r>
      <w:r w:rsidRPr="000070DA" w:rsidR="00296D2C">
        <w:t xml:space="preserve"> </w:t>
      </w:r>
      <w:r w:rsidRPr="000070DA">
        <w:t>perfect</w:t>
      </w:r>
      <w:r w:rsidRPr="000070DA" w:rsidR="00296D2C">
        <w:t xml:space="preserve"> </w:t>
      </w:r>
      <w:r w:rsidRPr="000070DA">
        <w:t>place</w:t>
      </w:r>
      <w:r w:rsidRPr="000070DA" w:rsidR="00296D2C">
        <w:t xml:space="preserve"> </w:t>
      </w:r>
      <w:r w:rsidRPr="000070DA">
        <w:t>to</w:t>
      </w:r>
      <w:r w:rsidRPr="000070DA" w:rsidR="00296D2C">
        <w:t xml:space="preserve"> </w:t>
      </w:r>
      <w:r w:rsidRPr="000070DA">
        <w:t>embed</w:t>
      </w:r>
      <w:r w:rsidRPr="000070DA" w:rsidR="00296D2C">
        <w:t xml:space="preserve"> </w:t>
      </w:r>
      <w:r w:rsidRPr="000070DA">
        <w:t>a</w:t>
      </w:r>
      <w:r w:rsidRPr="000070DA" w:rsidR="00296D2C">
        <w:t xml:space="preserve"> </w:t>
      </w:r>
      <w:r w:rsidRPr="000070DA">
        <w:t>short</w:t>
      </w:r>
      <w:r w:rsidRPr="000070DA" w:rsidR="00296D2C">
        <w:t xml:space="preserve"> </w:t>
      </w:r>
      <w:r w:rsidRPr="000070DA">
        <w:t>welcome</w:t>
      </w:r>
      <w:r w:rsidRPr="000070DA" w:rsidR="00296D2C">
        <w:t xml:space="preserve"> </w:t>
      </w:r>
      <w:r w:rsidRPr="000070DA">
        <w:t>message</w:t>
      </w:r>
      <w:r w:rsidRPr="000070DA" w:rsidR="00296D2C">
        <w:t xml:space="preserve"> </w:t>
      </w:r>
      <w:r w:rsidRPr="000070DA">
        <w:t>video</w:t>
      </w:r>
      <w:r w:rsidR="007C168B">
        <w:t xml:space="preserve"> in the Canvas</w:t>
      </w:r>
      <w:r w:rsidR="00A825FF">
        <w:t xml:space="preserve"> version – r</w:t>
      </w:r>
      <w:r w:rsidRPr="000070DA">
        <w:t>emember</w:t>
      </w:r>
      <w:r w:rsidRPr="000070DA" w:rsidR="00296D2C">
        <w:t xml:space="preserve"> </w:t>
      </w:r>
      <w:r w:rsidRPr="000070DA">
        <w:t>to</w:t>
      </w:r>
      <w:r w:rsidRPr="000070DA" w:rsidR="00296D2C">
        <w:t xml:space="preserve"> </w:t>
      </w:r>
      <w:r w:rsidRPr="000070DA">
        <w:t>include</w:t>
      </w:r>
      <w:r w:rsidRPr="000070DA" w:rsidR="00296D2C">
        <w:t xml:space="preserve"> </w:t>
      </w:r>
      <w:r w:rsidRPr="000070DA">
        <w:t>closed</w:t>
      </w:r>
      <w:r w:rsidRPr="000070DA" w:rsidR="00296D2C">
        <w:t xml:space="preserve"> </w:t>
      </w:r>
      <w:r w:rsidRPr="000070DA">
        <w:t>captioning.</w:t>
      </w:r>
    </w:p>
    <w:p w:rsidRPr="000070DA" w:rsidR="00C268F3" w:rsidP="00795CC8" w:rsidRDefault="00C268F3" w14:paraId="69B9B257" w14:textId="77777777">
      <w:pPr>
        <w:pStyle w:val="Heading2"/>
      </w:pPr>
      <w:r w:rsidRPr="000070DA">
        <w:t>Course</w:t>
      </w:r>
      <w:r w:rsidRPr="000070DA" w:rsidR="00296D2C">
        <w:t xml:space="preserve"> </w:t>
      </w:r>
      <w:r w:rsidRPr="000070DA">
        <w:t>Overview</w:t>
      </w:r>
    </w:p>
    <w:p w:rsidRPr="000070DA" w:rsidR="00EB28A6" w:rsidP="00795CC8" w:rsidRDefault="00FB1692" w14:paraId="13FBB47C" w14:textId="77777777">
      <w:r w:rsidRPr="000070DA">
        <w:t>This course will be</w:t>
      </w:r>
      <w:r w:rsidR="00635A8E">
        <w:t>:</w:t>
      </w:r>
    </w:p>
    <w:p w:rsidRPr="000070DA" w:rsidR="00EB28A6" w:rsidP="00795CC8" w:rsidRDefault="00FB1692" w14:paraId="3A47BCB5" w14:textId="77777777">
      <w:pPr>
        <w:pStyle w:val="ListParagraph"/>
        <w:numPr>
          <w:ilvl w:val="0"/>
          <w:numId w:val="23"/>
        </w:numPr>
      </w:pPr>
      <w:r w:rsidRPr="000070DA">
        <w:t xml:space="preserve">add engaging and relevant intro to course </w:t>
      </w:r>
      <w:r w:rsidRPr="000070DA" w:rsidR="00635A8E">
        <w:t>here.</w:t>
      </w:r>
    </w:p>
    <w:p w:rsidRPr="000070DA" w:rsidR="00FB1692" w:rsidP="00795CC8" w:rsidRDefault="00FB1692" w14:paraId="6D1F466A" w14:textId="77777777">
      <w:pPr>
        <w:pStyle w:val="ListParagraph"/>
        <w:numPr>
          <w:ilvl w:val="0"/>
          <w:numId w:val="23"/>
        </w:numPr>
      </w:pPr>
      <w:r w:rsidRPr="000070DA">
        <w:t xml:space="preserve">consider including info about the overall structure of the course as well as why the course is relevant to the </w:t>
      </w:r>
      <w:r w:rsidRPr="000070DA" w:rsidR="00635A8E">
        <w:t>students.</w:t>
      </w:r>
    </w:p>
    <w:p w:rsidRPr="000070DA" w:rsidR="009B1C44" w:rsidP="00795CC8" w:rsidRDefault="009B1C44" w14:paraId="63DD4877" w14:textId="77777777">
      <w:pPr>
        <w:pStyle w:val="ListParagraph"/>
        <w:numPr>
          <w:ilvl w:val="0"/>
          <w:numId w:val="3"/>
        </w:numPr>
      </w:pPr>
      <w:r w:rsidRPr="000070DA">
        <w:t>an</w:t>
      </w:r>
      <w:r w:rsidRPr="000070DA" w:rsidR="00296D2C">
        <w:t xml:space="preserve"> </w:t>
      </w:r>
      <w:r w:rsidRPr="000070DA">
        <w:t>official</w:t>
      </w:r>
      <w:r w:rsidRPr="000070DA" w:rsidR="00296D2C">
        <w:t xml:space="preserve"> </w:t>
      </w:r>
      <w:r w:rsidRPr="000070DA">
        <w:t>course</w:t>
      </w:r>
      <w:r w:rsidRPr="000070DA" w:rsidR="00296D2C">
        <w:t xml:space="preserve"> </w:t>
      </w:r>
      <w:r w:rsidRPr="000070DA">
        <w:t>description</w:t>
      </w:r>
      <w:r w:rsidRPr="000070DA" w:rsidR="00296D2C">
        <w:t xml:space="preserve"> </w:t>
      </w:r>
      <w:r w:rsidRPr="000070DA">
        <w:t>and</w:t>
      </w:r>
      <w:r w:rsidRPr="000070DA" w:rsidR="00296D2C">
        <w:t xml:space="preserve"> </w:t>
      </w:r>
      <w:r w:rsidRPr="000070DA">
        <w:t>credits</w:t>
      </w:r>
    </w:p>
    <w:p w:rsidRPr="000070DA" w:rsidR="009B1C44" w:rsidP="00795CC8" w:rsidRDefault="009B1C44" w14:paraId="3B31F617" w14:textId="77777777">
      <w:pPr>
        <w:pStyle w:val="ListParagraph"/>
        <w:numPr>
          <w:ilvl w:val="0"/>
          <w:numId w:val="3"/>
        </w:numPr>
      </w:pPr>
      <w:r w:rsidRPr="000070DA">
        <w:t>statement</w:t>
      </w:r>
      <w:r w:rsidRPr="000070DA" w:rsidR="00296D2C">
        <w:t xml:space="preserve"> </w:t>
      </w:r>
      <w:r w:rsidRPr="000070DA">
        <w:t>of</w:t>
      </w:r>
      <w:r w:rsidRPr="000070DA" w:rsidR="00296D2C">
        <w:t xml:space="preserve"> </w:t>
      </w:r>
      <w:r w:rsidRPr="000070DA">
        <w:t>fully</w:t>
      </w:r>
      <w:r w:rsidRPr="000070DA" w:rsidR="00296D2C">
        <w:t xml:space="preserve"> </w:t>
      </w:r>
      <w:r w:rsidRPr="000070DA">
        <w:t>online,</w:t>
      </w:r>
      <w:r w:rsidRPr="000070DA" w:rsidR="00296D2C">
        <w:t xml:space="preserve"> </w:t>
      </w:r>
      <w:r w:rsidRPr="000070DA">
        <w:t>blended,</w:t>
      </w:r>
      <w:r w:rsidRPr="000070DA" w:rsidR="00296D2C">
        <w:t xml:space="preserve"> </w:t>
      </w:r>
      <w:r w:rsidRPr="000070DA">
        <w:t>or</w:t>
      </w:r>
      <w:r w:rsidRPr="000070DA" w:rsidR="00296D2C">
        <w:t xml:space="preserve"> </w:t>
      </w:r>
      <w:r w:rsidRPr="000070DA" w:rsidR="00635A8E">
        <w:t>web enhanced.</w:t>
      </w:r>
    </w:p>
    <w:p w:rsidRPr="000070DA" w:rsidR="008B5234" w:rsidP="00795CC8" w:rsidRDefault="008B6D59" w14:paraId="06BAA9AC" w14:textId="66C7BC1F">
      <w:pPr>
        <w:pStyle w:val="Heading3"/>
      </w:pPr>
      <w:commentRangeStart w:id="5"/>
      <w:r w:rsidRPr="00D5619E">
        <w:t>Course Learning Objectives</w:t>
      </w:r>
      <w:commentRangeEnd w:id="5"/>
      <w:r w:rsidR="004A4280">
        <w:rPr>
          <w:rStyle w:val="CommentReference"/>
          <w:rFonts w:eastAsiaTheme="minorEastAsia" w:cstheme="minorHAnsi"/>
          <w:color w:val="auto"/>
        </w:rPr>
        <w:commentReference w:id="5"/>
      </w:r>
    </w:p>
    <w:p w:rsidRPr="000070DA" w:rsidR="009B1C44" w:rsidP="00795CC8" w:rsidRDefault="008E7527" w14:paraId="420BF2BE" w14:textId="71693425">
      <w:r w:rsidRPr="008E7527">
        <w:rPr>
          <w:b/>
          <w:bCs/>
        </w:rPr>
        <w:t>Example</w:t>
      </w:r>
      <w:r>
        <w:t xml:space="preserve">: </w:t>
      </w:r>
      <w:r w:rsidRPr="000070DA" w:rsidR="009B1C44">
        <w:t>By</w:t>
      </w:r>
      <w:r w:rsidRPr="000070DA" w:rsidR="00296D2C">
        <w:t xml:space="preserve"> </w:t>
      </w:r>
      <w:r w:rsidRPr="000070DA" w:rsidR="009B1C44">
        <w:t>the</w:t>
      </w:r>
      <w:r w:rsidRPr="000070DA" w:rsidR="00296D2C">
        <w:t xml:space="preserve"> </w:t>
      </w:r>
      <w:r w:rsidRPr="000070DA" w:rsidR="009B1C44">
        <w:t>end</w:t>
      </w:r>
      <w:r w:rsidRPr="000070DA" w:rsidR="00296D2C">
        <w:t xml:space="preserve"> </w:t>
      </w:r>
      <w:r w:rsidRPr="000070DA" w:rsidR="009B1C44">
        <w:t>of</w:t>
      </w:r>
      <w:r w:rsidRPr="000070DA" w:rsidR="00296D2C">
        <w:t xml:space="preserve"> </w:t>
      </w:r>
      <w:r w:rsidRPr="000070DA" w:rsidR="009B1C44">
        <w:t>this</w:t>
      </w:r>
      <w:r w:rsidRPr="000070DA" w:rsidR="00296D2C">
        <w:t xml:space="preserve"> </w:t>
      </w:r>
      <w:r w:rsidRPr="000070DA" w:rsidR="009B1C44">
        <w:t>course,</w:t>
      </w:r>
      <w:r w:rsidRPr="000070DA" w:rsidR="00296D2C">
        <w:t xml:space="preserve"> </w:t>
      </w:r>
      <w:r w:rsidRPr="000070DA" w:rsidR="009B1C44">
        <w:t>students</w:t>
      </w:r>
      <w:r w:rsidRPr="000070DA" w:rsidR="00296D2C">
        <w:t xml:space="preserve"> </w:t>
      </w:r>
      <w:r w:rsidRPr="000070DA" w:rsidR="009B1C44">
        <w:t>will</w:t>
      </w:r>
      <w:r w:rsidRPr="000070DA" w:rsidR="00296D2C">
        <w:t xml:space="preserve"> </w:t>
      </w:r>
      <w:r w:rsidRPr="000070DA" w:rsidR="009B1C44">
        <w:t>be</w:t>
      </w:r>
      <w:r w:rsidRPr="000070DA" w:rsidR="00296D2C">
        <w:t xml:space="preserve"> </w:t>
      </w:r>
      <w:r w:rsidRPr="000070DA" w:rsidR="009B1C44">
        <w:t>able</w:t>
      </w:r>
      <w:r w:rsidRPr="000070DA" w:rsidR="00296D2C">
        <w:t xml:space="preserve"> </w:t>
      </w:r>
      <w:r w:rsidRPr="000070DA" w:rsidR="009B1C44">
        <w:t>to:</w:t>
      </w:r>
    </w:p>
    <w:p w:rsidRPr="000070DA" w:rsidR="00FB1692" w:rsidP="00795CC8" w:rsidRDefault="00635A8E" w14:paraId="5F6C32E5" w14:textId="77777777">
      <w:pPr>
        <w:pStyle w:val="ListParagraph"/>
        <w:numPr>
          <w:ilvl w:val="0"/>
          <w:numId w:val="4"/>
        </w:numPr>
      </w:pPr>
      <w:r w:rsidRPr="000070DA">
        <w:t>Learning Outcome</w:t>
      </w:r>
    </w:p>
    <w:p w:rsidRPr="000070DA" w:rsidR="00FB1692" w:rsidP="00795CC8" w:rsidRDefault="00635A8E" w14:paraId="54E96D28" w14:textId="77777777">
      <w:pPr>
        <w:pStyle w:val="ListParagraph"/>
        <w:numPr>
          <w:ilvl w:val="0"/>
          <w:numId w:val="4"/>
        </w:numPr>
      </w:pPr>
      <w:r w:rsidRPr="000070DA">
        <w:t>Learning Outcome</w:t>
      </w:r>
    </w:p>
    <w:p w:rsidRPr="000070DA" w:rsidR="00FB1692" w:rsidP="00795CC8" w:rsidRDefault="00635A8E" w14:paraId="1A0D7BF0" w14:textId="77777777">
      <w:pPr>
        <w:pStyle w:val="ListParagraph"/>
        <w:numPr>
          <w:ilvl w:val="0"/>
          <w:numId w:val="4"/>
        </w:numPr>
      </w:pPr>
      <w:r w:rsidRPr="000070DA">
        <w:t>Learning Outcome</w:t>
      </w:r>
    </w:p>
    <w:p w:rsidRPr="000070DA" w:rsidR="009B1C44" w:rsidP="00795CC8" w:rsidRDefault="009B1C44" w14:paraId="125868F4" w14:textId="77777777">
      <w:pPr>
        <w:pStyle w:val="Heading3"/>
      </w:pPr>
      <w:r w:rsidRPr="000070DA">
        <w:t>Prerequisites</w:t>
      </w:r>
    </w:p>
    <w:p w:rsidRPr="000070DA" w:rsidR="008B5234" w:rsidP="00795CC8" w:rsidRDefault="008B5234" w14:paraId="64BF060C" w14:textId="77777777">
      <w:r w:rsidRPr="000070DA">
        <w:t>[list</w:t>
      </w:r>
      <w:r w:rsidRPr="000070DA" w:rsidR="00296D2C">
        <w:t xml:space="preserve"> </w:t>
      </w:r>
      <w:r w:rsidRPr="000070DA">
        <w:t>of</w:t>
      </w:r>
      <w:r w:rsidRPr="000070DA" w:rsidR="00296D2C">
        <w:t xml:space="preserve"> </w:t>
      </w:r>
      <w:r w:rsidRPr="000070DA">
        <w:t>content</w:t>
      </w:r>
      <w:r w:rsidRPr="000070DA" w:rsidR="00296D2C">
        <w:t xml:space="preserve"> </w:t>
      </w:r>
      <w:r w:rsidRPr="000070DA">
        <w:t>knowledge</w:t>
      </w:r>
      <w:r w:rsidRPr="000070DA" w:rsidR="00296D2C">
        <w:t xml:space="preserve"> </w:t>
      </w:r>
      <w:r w:rsidRPr="000070DA">
        <w:t>and</w:t>
      </w:r>
      <w:r w:rsidRPr="000070DA" w:rsidR="00296D2C">
        <w:t xml:space="preserve"> </w:t>
      </w:r>
      <w:r w:rsidRPr="000070DA">
        <w:t>skill</w:t>
      </w:r>
      <w:r w:rsidRPr="000070DA" w:rsidR="00296D2C">
        <w:t xml:space="preserve"> </w:t>
      </w:r>
      <w:r w:rsidRPr="000070DA">
        <w:t>prerequisites</w:t>
      </w:r>
      <w:r w:rsidRPr="000070DA" w:rsidR="00296D2C">
        <w:t xml:space="preserve"> </w:t>
      </w:r>
      <w:r w:rsidRPr="000070DA" w:rsidR="005754EF">
        <w:t>necessary such</w:t>
      </w:r>
      <w:r w:rsidRPr="000070DA" w:rsidR="00296D2C">
        <w:t xml:space="preserve"> </w:t>
      </w:r>
      <w:r w:rsidRPr="000070DA">
        <w:t>as</w:t>
      </w:r>
      <w:r w:rsidRPr="000070DA" w:rsidR="00296D2C">
        <w:t xml:space="preserve"> </w:t>
      </w:r>
      <w:r w:rsidRPr="000070DA">
        <w:t>courses</w:t>
      </w:r>
      <w:r w:rsidRPr="000070DA" w:rsidR="00296D2C">
        <w:t xml:space="preserve"> </w:t>
      </w:r>
      <w:r w:rsidRPr="000070DA">
        <w:t>the</w:t>
      </w:r>
      <w:r w:rsidRPr="000070DA" w:rsidR="00296D2C">
        <w:t xml:space="preserve"> </w:t>
      </w:r>
      <w:r w:rsidRPr="000070DA">
        <w:t>learner</w:t>
      </w:r>
      <w:r w:rsidRPr="000070DA" w:rsidR="00296D2C">
        <w:t xml:space="preserve"> </w:t>
      </w:r>
      <w:r w:rsidRPr="000070DA">
        <w:t>should</w:t>
      </w:r>
      <w:r w:rsidRPr="000070DA" w:rsidR="00296D2C">
        <w:t xml:space="preserve"> </w:t>
      </w:r>
      <w:r w:rsidRPr="000070DA">
        <w:t>have</w:t>
      </w:r>
      <w:r w:rsidRPr="000070DA" w:rsidR="00296D2C">
        <w:t xml:space="preserve"> </w:t>
      </w:r>
      <w:r w:rsidRPr="000070DA">
        <w:t>completed</w:t>
      </w:r>
      <w:r w:rsidRPr="000070DA" w:rsidR="00296D2C">
        <w:t xml:space="preserve"> </w:t>
      </w:r>
      <w:r w:rsidRPr="000070DA">
        <w:t>prior</w:t>
      </w:r>
      <w:r w:rsidRPr="000070DA" w:rsidR="00296D2C">
        <w:t xml:space="preserve"> </w:t>
      </w:r>
      <w:r w:rsidRPr="000070DA">
        <w:t>to</w:t>
      </w:r>
      <w:r w:rsidRPr="000070DA" w:rsidR="00296D2C">
        <w:t xml:space="preserve"> </w:t>
      </w:r>
      <w:r w:rsidRPr="000070DA">
        <w:t>taking</w:t>
      </w:r>
      <w:r w:rsidRPr="000070DA" w:rsidR="00296D2C">
        <w:t xml:space="preserve"> </w:t>
      </w:r>
      <w:r w:rsidRPr="000070DA">
        <w:t>this</w:t>
      </w:r>
      <w:r w:rsidRPr="000070DA" w:rsidR="00296D2C">
        <w:t xml:space="preserve"> </w:t>
      </w:r>
      <w:r w:rsidRPr="000070DA">
        <w:t>course,</w:t>
      </w:r>
      <w:r w:rsidRPr="000070DA" w:rsidR="00296D2C">
        <w:t xml:space="preserve"> </w:t>
      </w:r>
      <w:r w:rsidRPr="000070DA">
        <w:t>etc.]</w:t>
      </w:r>
    </w:p>
    <w:p w:rsidR="008B5234" w:rsidP="00795CC8" w:rsidRDefault="008B5234" w14:paraId="0F57D70D" w14:textId="77777777">
      <w:pPr>
        <w:pStyle w:val="Heading3"/>
      </w:pPr>
      <w:commentRangeStart w:id="6"/>
      <w:r w:rsidRPr="000070DA">
        <w:t>Required</w:t>
      </w:r>
      <w:r w:rsidRPr="000070DA" w:rsidR="00296D2C">
        <w:t xml:space="preserve"> </w:t>
      </w:r>
      <w:r w:rsidRPr="000070DA" w:rsidR="009F4E7E">
        <w:t>Materials</w:t>
      </w:r>
      <w:commentRangeEnd w:id="6"/>
      <w:r w:rsidR="00806071">
        <w:rPr>
          <w:rStyle w:val="CommentReference"/>
          <w:rFonts w:eastAsiaTheme="minorEastAsia" w:cstheme="minorHAnsi"/>
          <w:color w:val="auto"/>
        </w:rPr>
        <w:commentReference w:id="6"/>
      </w:r>
    </w:p>
    <w:p w:rsidRPr="00F92D00" w:rsidR="00F92D00" w:rsidP="00795CC8" w:rsidRDefault="00C86CA9" w14:paraId="792C764D" w14:textId="626E290F">
      <w:r w:rsidRPr="00C86CA9">
        <w:t>[list of online and print books, journals, web sites, etc.]</w:t>
      </w:r>
    </w:p>
    <w:p w:rsidRPr="000070DA" w:rsidR="00C268F3" w:rsidP="00795CC8" w:rsidRDefault="00294AEF" w14:paraId="68F487C3" w14:textId="77777777">
      <w:pPr>
        <w:pStyle w:val="Heading2"/>
      </w:pPr>
      <w:r w:rsidRPr="000070DA">
        <w:t>Expectations</w:t>
      </w:r>
    </w:p>
    <w:p w:rsidRPr="000070DA" w:rsidR="002B7D58" w:rsidP="00795CC8" w:rsidRDefault="002B7D58" w14:paraId="0809204E" w14:textId="77777777">
      <w:pPr>
        <w:pStyle w:val="Heading3"/>
      </w:pPr>
      <w:commentRangeStart w:id="7"/>
      <w:r w:rsidRPr="000070DA">
        <w:t xml:space="preserve">What you can expect </w:t>
      </w:r>
      <w:proofErr w:type="gramStart"/>
      <w:r w:rsidRPr="000070DA">
        <w:t>of</w:t>
      </w:r>
      <w:proofErr w:type="gramEnd"/>
      <w:r w:rsidRPr="000070DA">
        <w:t xml:space="preserve"> your instructor</w:t>
      </w:r>
      <w:commentRangeEnd w:id="7"/>
      <w:r w:rsidR="00D74EDF">
        <w:rPr>
          <w:rStyle w:val="CommentReference"/>
          <w:rFonts w:eastAsiaTheme="minorEastAsia" w:cstheme="minorHAnsi"/>
          <w:color w:val="auto"/>
        </w:rPr>
        <w:commentReference w:id="7"/>
      </w:r>
    </w:p>
    <w:p w:rsidR="005D64E6" w:rsidP="00795CC8" w:rsidRDefault="00A35C28" w14:paraId="413B9F8F" w14:textId="5360301D">
      <w:r w:rsidR="00A35C28">
        <w:rPr/>
        <w:t xml:space="preserve">I will </w:t>
      </w:r>
      <w:r w:rsidR="002874DF">
        <w:rPr/>
        <w:t xml:space="preserve">regularly assess student learning and </w:t>
      </w:r>
      <w:r w:rsidR="00FE6520">
        <w:rPr/>
        <w:t>post</w:t>
      </w:r>
      <w:r w:rsidR="00E45C1E">
        <w:rPr/>
        <w:t xml:space="preserve"> </w:t>
      </w:r>
      <w:r w:rsidR="002874DF">
        <w:rPr/>
        <w:t xml:space="preserve">the results (e.g., grades) of these assessments </w:t>
      </w:r>
      <w:r w:rsidR="002874DF">
        <w:rPr/>
        <w:t xml:space="preserve">in a </w:t>
      </w:r>
      <w:r w:rsidR="00985A40">
        <w:rPr/>
        <w:t xml:space="preserve">timely </w:t>
      </w:r>
      <w:r w:rsidR="002874DF">
        <w:rPr/>
        <w:t>manner</w:t>
      </w:r>
      <w:r w:rsidR="002874DF">
        <w:rPr/>
        <w:t xml:space="preserve"> </w:t>
      </w:r>
      <w:r w:rsidR="003D639F">
        <w:rPr/>
        <w:t>before the drop without a “</w:t>
      </w:r>
      <w:r w:rsidR="003D639F">
        <w:rPr/>
        <w:t>W”</w:t>
      </w:r>
      <w:r w:rsidR="159BBBF1">
        <w:rPr/>
        <w:t xml:space="preserve"> </w:t>
      </w:r>
      <w:r w:rsidR="003D639F">
        <w:rPr/>
        <w:t>and</w:t>
      </w:r>
      <w:r w:rsidR="003D639F">
        <w:rPr/>
        <w:t xml:space="preserve"> drop with a “W”</w:t>
      </w:r>
      <w:r w:rsidR="00816FBA">
        <w:rPr/>
        <w:t xml:space="preserve"> </w:t>
      </w:r>
      <w:r w:rsidR="003D639F">
        <w:rPr/>
        <w:t>deadline.</w:t>
      </w:r>
    </w:p>
    <w:p w:rsidRPr="000070DA" w:rsidR="002B7D58" w:rsidP="00795CC8" w:rsidRDefault="00985F16" w14:paraId="6129095B" w14:textId="22AB8BEE">
      <w:r w:rsidRPr="00E25B74">
        <w:rPr>
          <w:b/>
          <w:bCs/>
        </w:rPr>
        <w:t>Example</w:t>
      </w:r>
      <w:r w:rsidR="00772CA8">
        <w:t xml:space="preserve">: </w:t>
      </w:r>
      <w:r w:rsidR="00A93C02">
        <w:t>I w</w:t>
      </w:r>
      <w:r w:rsidRPr="000070DA" w:rsidR="00A93C02">
        <w:t xml:space="preserve">ill work to foster community through discussion boards, chat sessions, group projects, etc. </w:t>
      </w:r>
      <w:r w:rsidRPr="000070DA" w:rsidR="00772CA8">
        <w:t xml:space="preserve">If you have a question that you feel may help other students as well, please post </w:t>
      </w:r>
      <w:r w:rsidRPr="000070DA" w:rsidR="00772CA8">
        <w:t>your question in the “Talk to Me” discussion thread. If you have a personal concern or question you would like to talk about, please send me an email directly.</w:t>
      </w:r>
    </w:p>
    <w:p w:rsidRPr="000070DA" w:rsidR="002B7D58" w:rsidP="00795CC8" w:rsidRDefault="002B7D58" w14:paraId="7E58CAA9" w14:textId="77777777">
      <w:pPr>
        <w:pStyle w:val="Heading3"/>
      </w:pPr>
      <w:commentRangeStart w:id="8"/>
      <w:r w:rsidRPr="000070DA">
        <w:t>What I expect of you</w:t>
      </w:r>
      <w:commentRangeEnd w:id="8"/>
      <w:r w:rsidR="00CC46A0">
        <w:rPr>
          <w:rStyle w:val="CommentReference"/>
          <w:rFonts w:eastAsiaTheme="minorEastAsia" w:cstheme="minorHAnsi"/>
          <w:color w:val="auto"/>
        </w:rPr>
        <w:commentReference w:id="8"/>
      </w:r>
    </w:p>
    <w:p w:rsidRPr="000070DA" w:rsidR="002B7D58" w:rsidP="00795CC8" w:rsidRDefault="00732C83" w14:paraId="2F63B719" w14:textId="5BAE90AC">
      <w:r w:rsidRPr="00732C83">
        <w:rPr>
          <w:b/>
          <w:bCs/>
        </w:rPr>
        <w:t>Example</w:t>
      </w:r>
      <w:r>
        <w:t xml:space="preserve">: </w:t>
      </w:r>
      <w:r w:rsidRPr="000070DA" w:rsidR="002B7D58">
        <w:t xml:space="preserve">Expect to </w:t>
      </w:r>
      <w:proofErr w:type="gramStart"/>
      <w:r w:rsidRPr="000070DA" w:rsidR="002B7D58">
        <w:t xml:space="preserve">spend </w:t>
      </w:r>
      <w:r w:rsidRPr="000070DA" w:rsidR="00772CA8">
        <w:t>(_</w:t>
      </w:r>
      <w:proofErr w:type="gramEnd"/>
      <w:r w:rsidRPr="000070DA" w:rsidR="00772CA8">
        <w:t>___)</w:t>
      </w:r>
      <w:r w:rsidR="00772CA8">
        <w:t xml:space="preserve"> </w:t>
      </w:r>
      <w:r w:rsidRPr="000070DA" w:rsidR="002B7D58">
        <w:t>hours a week with each module of this course. It is not necessary for you to log in daily. However, it is important to log in early in the week, so that you understand what is expected and have time to ask questions</w:t>
      </w:r>
      <w:r w:rsidRPr="000070DA" w:rsidR="00635A8E">
        <w:t xml:space="preserve">. </w:t>
      </w:r>
      <w:r w:rsidRPr="000070DA" w:rsidR="002B7D58">
        <w:t>I expect you to ask questions if something is unclear.</w:t>
      </w:r>
    </w:p>
    <w:p w:rsidRPr="000070DA" w:rsidR="003C4C5B" w:rsidP="00795CC8" w:rsidRDefault="003C4C5B" w14:paraId="1F73FDBF" w14:textId="77777777">
      <w:pPr>
        <w:pStyle w:val="Heading4"/>
        <w:rPr>
          <w:b/>
        </w:rPr>
      </w:pPr>
      <w:r w:rsidRPr="000070DA">
        <w:t>Netiquette</w:t>
      </w:r>
    </w:p>
    <w:p w:rsidRPr="00D41BEA" w:rsidR="003C4C5B" w:rsidP="00795CC8" w:rsidRDefault="00FC5E53" w14:paraId="3FDA3CB0" w14:textId="77777777">
      <w:bookmarkStart w:name="_Hlk173923796" w:id="9"/>
      <w:r>
        <w:t xml:space="preserve">K-State Online rules of style and </w:t>
      </w:r>
      <w:hyperlink w:tgtFrame="_blank" w:history="1" r:id="rId16">
        <w:r w:rsidR="00971A15">
          <w:rPr>
            <w:rStyle w:val="Hyperlink"/>
          </w:rPr>
          <w:t>Netiquette Standards</w:t>
        </w:r>
      </w:hyperlink>
      <w:r w:rsidR="00971A15">
        <w:t xml:space="preserve"> (network etiquette) are expected when communicating through class e-mail and discussions.</w:t>
      </w:r>
    </w:p>
    <w:bookmarkEnd w:id="9"/>
    <w:p w:rsidR="002B7D58" w:rsidP="00795CC8" w:rsidRDefault="002B7D58" w14:paraId="3256FD89" w14:textId="77777777">
      <w:pPr>
        <w:pStyle w:val="Heading2"/>
      </w:pPr>
      <w:commentRangeStart w:id="10"/>
      <w:r w:rsidRPr="000070DA">
        <w:t>Schedule</w:t>
      </w:r>
      <w:commentRangeEnd w:id="10"/>
      <w:r w:rsidR="00D93B5A">
        <w:rPr>
          <w:rStyle w:val="CommentReference"/>
          <w:rFonts w:eastAsiaTheme="minorEastAsia" w:cstheme="minorHAnsi"/>
          <w:color w:val="auto"/>
        </w:rPr>
        <w:commentReference w:id="10"/>
      </w:r>
    </w:p>
    <w:p w:rsidRPr="00467A28" w:rsidR="00240A4D" w:rsidP="00795CC8" w:rsidRDefault="00240A4D" w14:paraId="5CE6C073" w14:textId="77777777"/>
    <w:tbl>
      <w:tblPr>
        <w:tblStyle w:val="GridTable4-Accent4"/>
        <w:tblW w:w="0" w:type="auto"/>
        <w:tblLook w:val="04A0" w:firstRow="1" w:lastRow="0" w:firstColumn="1" w:lastColumn="0" w:noHBand="0" w:noVBand="1"/>
        <w:tblCaption w:val="Course Schedule"/>
      </w:tblPr>
      <w:tblGrid>
        <w:gridCol w:w="2337"/>
        <w:gridCol w:w="2337"/>
        <w:gridCol w:w="2338"/>
        <w:gridCol w:w="2338"/>
      </w:tblGrid>
      <w:tr w:rsidRPr="000070DA" w:rsidR="002B7D58" w:rsidTr="00547FFD" w14:paraId="3881725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7" w:type="dxa"/>
          </w:tcPr>
          <w:p w:rsidRPr="000070DA" w:rsidR="002B7D58" w:rsidP="00795CC8" w:rsidRDefault="002B7D58" w14:paraId="4E494331" w14:textId="77777777">
            <w:r w:rsidRPr="000070DA">
              <w:t>Unit/Module</w:t>
            </w:r>
            <w:r w:rsidR="00772CA8">
              <w:t>/Week</w:t>
            </w:r>
          </w:p>
        </w:tc>
        <w:tc>
          <w:tcPr>
            <w:tcW w:w="2337" w:type="dxa"/>
          </w:tcPr>
          <w:p w:rsidRPr="000070DA" w:rsidR="002B7D58" w:rsidP="00795CC8" w:rsidRDefault="002B7D58" w14:paraId="6BA38125" w14:textId="77777777">
            <w:pPr>
              <w:cnfStyle w:val="100000000000" w:firstRow="1" w:lastRow="0" w:firstColumn="0" w:lastColumn="0" w:oddVBand="0" w:evenVBand="0" w:oddHBand="0" w:evenHBand="0" w:firstRowFirstColumn="0" w:firstRowLastColumn="0" w:lastRowFirstColumn="0" w:lastRowLastColumn="0"/>
            </w:pPr>
            <w:r w:rsidRPr="000070DA">
              <w:t>Objective</w:t>
            </w:r>
          </w:p>
        </w:tc>
        <w:tc>
          <w:tcPr>
            <w:tcW w:w="2338" w:type="dxa"/>
          </w:tcPr>
          <w:p w:rsidRPr="000070DA" w:rsidR="002B7D58" w:rsidP="00795CC8" w:rsidRDefault="002B7D58" w14:paraId="7A9E5A2E" w14:textId="77777777">
            <w:pPr>
              <w:cnfStyle w:val="100000000000" w:firstRow="1" w:lastRow="0" w:firstColumn="0" w:lastColumn="0" w:oddVBand="0" w:evenVBand="0" w:oddHBand="0" w:evenHBand="0" w:firstRowFirstColumn="0" w:firstRowLastColumn="0" w:lastRowFirstColumn="0" w:lastRowLastColumn="0"/>
            </w:pPr>
            <w:r w:rsidRPr="000070DA">
              <w:t>Activity</w:t>
            </w:r>
            <w:r w:rsidR="00772CA8">
              <w:t xml:space="preserve"> (Due Date)</w:t>
            </w:r>
          </w:p>
        </w:tc>
        <w:tc>
          <w:tcPr>
            <w:tcW w:w="2338" w:type="dxa"/>
          </w:tcPr>
          <w:p w:rsidRPr="000070DA" w:rsidR="002B7D58" w:rsidP="00795CC8" w:rsidRDefault="002B7D58" w14:paraId="27F68CBA" w14:textId="77777777">
            <w:pPr>
              <w:cnfStyle w:val="100000000000" w:firstRow="1" w:lastRow="0" w:firstColumn="0" w:lastColumn="0" w:oddVBand="0" w:evenVBand="0" w:oddHBand="0" w:evenHBand="0" w:firstRowFirstColumn="0" w:firstRowLastColumn="0" w:lastRowFirstColumn="0" w:lastRowLastColumn="0"/>
            </w:pPr>
            <w:r w:rsidRPr="000070DA">
              <w:t>Resources</w:t>
            </w:r>
          </w:p>
        </w:tc>
      </w:tr>
      <w:tr w:rsidRPr="000070DA" w:rsidR="002B7D58" w:rsidTr="00547FFD" w14:paraId="327813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Pr="000070DA" w:rsidR="002B7D58" w:rsidP="00795CC8" w:rsidRDefault="008E4D8B" w14:paraId="590C6B57" w14:textId="77777777">
            <w:r w:rsidRPr="000070DA">
              <w:t>1</w:t>
            </w:r>
          </w:p>
        </w:tc>
        <w:tc>
          <w:tcPr>
            <w:tcW w:w="2337" w:type="dxa"/>
          </w:tcPr>
          <w:p w:rsidRPr="000070DA" w:rsidR="002B7D58" w:rsidP="00795CC8" w:rsidRDefault="002B7D58" w14:paraId="4C7ECC7C" w14:textId="77777777">
            <w:pPr>
              <w:cnfStyle w:val="000000100000" w:firstRow="0" w:lastRow="0" w:firstColumn="0" w:lastColumn="0" w:oddVBand="0" w:evenVBand="0" w:oddHBand="1" w:evenHBand="0" w:firstRowFirstColumn="0" w:firstRowLastColumn="0" w:lastRowFirstColumn="0" w:lastRowLastColumn="0"/>
            </w:pPr>
            <w:r w:rsidRPr="000070DA">
              <w:t>Demonstrate</w:t>
            </w:r>
          </w:p>
        </w:tc>
        <w:tc>
          <w:tcPr>
            <w:tcW w:w="2338" w:type="dxa"/>
          </w:tcPr>
          <w:p w:rsidRPr="000070DA" w:rsidR="002B7D58" w:rsidP="00795CC8" w:rsidRDefault="002B7D58" w14:paraId="37778FC2" w14:textId="77777777">
            <w:pPr>
              <w:cnfStyle w:val="000000100000" w:firstRow="0" w:lastRow="0" w:firstColumn="0" w:lastColumn="0" w:oddVBand="0" w:evenVBand="0" w:oddHBand="1" w:evenHBand="0" w:firstRowFirstColumn="0" w:firstRowLastColumn="0" w:lastRowFirstColumn="0" w:lastRowLastColumn="0"/>
            </w:pPr>
            <w:r w:rsidRPr="000070DA">
              <w:t>Discussion/Quiz</w:t>
            </w:r>
          </w:p>
        </w:tc>
        <w:tc>
          <w:tcPr>
            <w:tcW w:w="2338" w:type="dxa"/>
          </w:tcPr>
          <w:p w:rsidRPr="000070DA" w:rsidR="002B7D58" w:rsidP="00795CC8" w:rsidRDefault="002B7D58" w14:paraId="00D2CFBC" w14:textId="77777777">
            <w:pPr>
              <w:cnfStyle w:val="000000100000" w:firstRow="0" w:lastRow="0" w:firstColumn="0" w:lastColumn="0" w:oddVBand="0" w:evenVBand="0" w:oddHBand="1" w:evenHBand="0" w:firstRowFirstColumn="0" w:firstRowLastColumn="0" w:lastRowFirstColumn="0" w:lastRowLastColumn="0"/>
            </w:pPr>
            <w:r w:rsidRPr="000070DA">
              <w:t>Slides/Videos</w:t>
            </w:r>
          </w:p>
        </w:tc>
      </w:tr>
      <w:tr w:rsidRPr="000070DA" w:rsidR="002B7D58" w:rsidTr="00547FFD" w14:paraId="29346949" w14:textId="77777777">
        <w:tc>
          <w:tcPr>
            <w:cnfStyle w:val="001000000000" w:firstRow="0" w:lastRow="0" w:firstColumn="1" w:lastColumn="0" w:oddVBand="0" w:evenVBand="0" w:oddHBand="0" w:evenHBand="0" w:firstRowFirstColumn="0" w:firstRowLastColumn="0" w:lastRowFirstColumn="0" w:lastRowLastColumn="0"/>
            <w:tcW w:w="2337" w:type="dxa"/>
          </w:tcPr>
          <w:p w:rsidRPr="000070DA" w:rsidR="002B7D58" w:rsidP="00795CC8" w:rsidRDefault="008E4D8B" w14:paraId="437DA737" w14:textId="77777777">
            <w:r w:rsidRPr="000070DA">
              <w:t>2</w:t>
            </w:r>
          </w:p>
        </w:tc>
        <w:tc>
          <w:tcPr>
            <w:tcW w:w="2337" w:type="dxa"/>
          </w:tcPr>
          <w:p w:rsidRPr="000070DA" w:rsidR="002B7D58" w:rsidP="00795CC8" w:rsidRDefault="002B7D58" w14:paraId="4684C182" w14:textId="77777777">
            <w:pPr>
              <w:cnfStyle w:val="000000000000" w:firstRow="0" w:lastRow="0" w:firstColumn="0" w:lastColumn="0" w:oddVBand="0" w:evenVBand="0" w:oddHBand="0" w:evenHBand="0" w:firstRowFirstColumn="0" w:firstRowLastColumn="0" w:lastRowFirstColumn="0" w:lastRowLastColumn="0"/>
            </w:pPr>
            <w:r w:rsidRPr="000070DA">
              <w:t>Illustrate</w:t>
            </w:r>
          </w:p>
        </w:tc>
        <w:tc>
          <w:tcPr>
            <w:tcW w:w="2338" w:type="dxa"/>
          </w:tcPr>
          <w:p w:rsidRPr="000070DA" w:rsidR="002B7D58" w:rsidP="00795CC8" w:rsidRDefault="002B7D58" w14:paraId="6E00762F" w14:textId="77777777">
            <w:pPr>
              <w:cnfStyle w:val="000000000000" w:firstRow="0" w:lastRow="0" w:firstColumn="0" w:lastColumn="0" w:oddVBand="0" w:evenVBand="0" w:oddHBand="0" w:evenHBand="0" w:firstRowFirstColumn="0" w:firstRowLastColumn="0" w:lastRowFirstColumn="0" w:lastRowLastColumn="0"/>
            </w:pPr>
            <w:r w:rsidRPr="000070DA">
              <w:t>Discussion/Quiz</w:t>
            </w:r>
          </w:p>
        </w:tc>
        <w:tc>
          <w:tcPr>
            <w:tcW w:w="2338" w:type="dxa"/>
          </w:tcPr>
          <w:p w:rsidRPr="000070DA" w:rsidR="002B7D58" w:rsidP="00795CC8" w:rsidRDefault="002B7D58" w14:paraId="22C2E0BD" w14:textId="77777777">
            <w:pPr>
              <w:cnfStyle w:val="000000000000" w:firstRow="0" w:lastRow="0" w:firstColumn="0" w:lastColumn="0" w:oddVBand="0" w:evenVBand="0" w:oddHBand="0" w:evenHBand="0" w:firstRowFirstColumn="0" w:firstRowLastColumn="0" w:lastRowFirstColumn="0" w:lastRowLastColumn="0"/>
            </w:pPr>
            <w:r w:rsidRPr="000070DA">
              <w:t>Slides/Videos</w:t>
            </w:r>
          </w:p>
        </w:tc>
      </w:tr>
      <w:tr w:rsidRPr="000070DA" w:rsidR="002B7D58" w:rsidTr="00547FFD" w14:paraId="2D7131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Pr="000070DA" w:rsidR="002B7D58" w:rsidP="00795CC8" w:rsidRDefault="008E4D8B" w14:paraId="5AB7D8F4" w14:textId="77777777">
            <w:r w:rsidRPr="000070DA">
              <w:t>3</w:t>
            </w:r>
          </w:p>
        </w:tc>
        <w:tc>
          <w:tcPr>
            <w:tcW w:w="2337" w:type="dxa"/>
          </w:tcPr>
          <w:p w:rsidRPr="000070DA" w:rsidR="002B7D58" w:rsidP="00795CC8" w:rsidRDefault="002B7D58" w14:paraId="5A0AF4C3" w14:textId="77777777">
            <w:pPr>
              <w:cnfStyle w:val="000000100000" w:firstRow="0" w:lastRow="0" w:firstColumn="0" w:lastColumn="0" w:oddVBand="0" w:evenVBand="0" w:oddHBand="1" w:evenHBand="0" w:firstRowFirstColumn="0" w:firstRowLastColumn="0" w:lastRowFirstColumn="0" w:lastRowLastColumn="0"/>
            </w:pPr>
            <w:r w:rsidRPr="000070DA">
              <w:t>Categorize</w:t>
            </w:r>
          </w:p>
        </w:tc>
        <w:tc>
          <w:tcPr>
            <w:tcW w:w="2338" w:type="dxa"/>
          </w:tcPr>
          <w:p w:rsidRPr="000070DA" w:rsidR="002B7D58" w:rsidP="00795CC8" w:rsidRDefault="002B7D58" w14:paraId="715CBACC" w14:textId="77777777">
            <w:pPr>
              <w:cnfStyle w:val="000000100000" w:firstRow="0" w:lastRow="0" w:firstColumn="0" w:lastColumn="0" w:oddVBand="0" w:evenVBand="0" w:oddHBand="1" w:evenHBand="0" w:firstRowFirstColumn="0" w:firstRowLastColumn="0" w:lastRowFirstColumn="0" w:lastRowLastColumn="0"/>
            </w:pPr>
            <w:r w:rsidRPr="000070DA">
              <w:t>Discussion/Quiz</w:t>
            </w:r>
          </w:p>
        </w:tc>
        <w:tc>
          <w:tcPr>
            <w:tcW w:w="2338" w:type="dxa"/>
          </w:tcPr>
          <w:p w:rsidRPr="000070DA" w:rsidR="002B7D58" w:rsidP="00795CC8" w:rsidRDefault="002B7D58" w14:paraId="0D771BC6" w14:textId="77777777">
            <w:pPr>
              <w:cnfStyle w:val="000000100000" w:firstRow="0" w:lastRow="0" w:firstColumn="0" w:lastColumn="0" w:oddVBand="0" w:evenVBand="0" w:oddHBand="1" w:evenHBand="0" w:firstRowFirstColumn="0" w:firstRowLastColumn="0" w:lastRowFirstColumn="0" w:lastRowLastColumn="0"/>
            </w:pPr>
            <w:r w:rsidRPr="000070DA">
              <w:t>Slides/Videos</w:t>
            </w:r>
          </w:p>
        </w:tc>
      </w:tr>
      <w:tr w:rsidRPr="000070DA" w:rsidR="002B7D58" w:rsidTr="00547FFD" w14:paraId="60AF455B" w14:textId="77777777">
        <w:tc>
          <w:tcPr>
            <w:cnfStyle w:val="001000000000" w:firstRow="0" w:lastRow="0" w:firstColumn="1" w:lastColumn="0" w:oddVBand="0" w:evenVBand="0" w:oddHBand="0" w:evenHBand="0" w:firstRowFirstColumn="0" w:firstRowLastColumn="0" w:lastRowFirstColumn="0" w:lastRowLastColumn="0"/>
            <w:tcW w:w="2337" w:type="dxa"/>
          </w:tcPr>
          <w:p w:rsidRPr="000070DA" w:rsidR="002B7D58" w:rsidP="00795CC8" w:rsidRDefault="008E4D8B" w14:paraId="6A86D805" w14:textId="77777777">
            <w:r w:rsidRPr="000070DA">
              <w:t>4</w:t>
            </w:r>
          </w:p>
        </w:tc>
        <w:tc>
          <w:tcPr>
            <w:tcW w:w="2337" w:type="dxa"/>
          </w:tcPr>
          <w:p w:rsidRPr="000070DA" w:rsidR="002B7D58" w:rsidP="00795CC8" w:rsidRDefault="002B7D58" w14:paraId="521A23F0" w14:textId="77777777">
            <w:pPr>
              <w:cnfStyle w:val="000000000000" w:firstRow="0" w:lastRow="0" w:firstColumn="0" w:lastColumn="0" w:oddVBand="0" w:evenVBand="0" w:oddHBand="0" w:evenHBand="0" w:firstRowFirstColumn="0" w:firstRowLastColumn="0" w:lastRowFirstColumn="0" w:lastRowLastColumn="0"/>
            </w:pPr>
            <w:r w:rsidRPr="000070DA">
              <w:t>Develop</w:t>
            </w:r>
          </w:p>
        </w:tc>
        <w:tc>
          <w:tcPr>
            <w:tcW w:w="2338" w:type="dxa"/>
          </w:tcPr>
          <w:p w:rsidRPr="000070DA" w:rsidR="002B7D58" w:rsidP="00795CC8" w:rsidRDefault="002B7D58" w14:paraId="4FE18C26" w14:textId="77777777">
            <w:pPr>
              <w:cnfStyle w:val="000000000000" w:firstRow="0" w:lastRow="0" w:firstColumn="0" w:lastColumn="0" w:oddVBand="0" w:evenVBand="0" w:oddHBand="0" w:evenHBand="0" w:firstRowFirstColumn="0" w:firstRowLastColumn="0" w:lastRowFirstColumn="0" w:lastRowLastColumn="0"/>
            </w:pPr>
            <w:r w:rsidRPr="000070DA">
              <w:t>Discussion/Quiz</w:t>
            </w:r>
          </w:p>
        </w:tc>
        <w:tc>
          <w:tcPr>
            <w:tcW w:w="2338" w:type="dxa"/>
          </w:tcPr>
          <w:p w:rsidRPr="000070DA" w:rsidR="002B7D58" w:rsidP="00795CC8" w:rsidRDefault="002B7D58" w14:paraId="1ACA5F1B" w14:textId="77777777">
            <w:pPr>
              <w:cnfStyle w:val="000000000000" w:firstRow="0" w:lastRow="0" w:firstColumn="0" w:lastColumn="0" w:oddVBand="0" w:evenVBand="0" w:oddHBand="0" w:evenHBand="0" w:firstRowFirstColumn="0" w:firstRowLastColumn="0" w:lastRowFirstColumn="0" w:lastRowLastColumn="0"/>
            </w:pPr>
            <w:r w:rsidRPr="000070DA">
              <w:t>Slides/Videos</w:t>
            </w:r>
          </w:p>
        </w:tc>
      </w:tr>
      <w:tr w:rsidRPr="000070DA" w:rsidR="002B7D58" w:rsidTr="00547FFD" w14:paraId="4348A5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Pr="000070DA" w:rsidR="002B7D58" w:rsidP="00795CC8" w:rsidRDefault="008E4D8B" w14:paraId="3F0496E4" w14:textId="77777777">
            <w:r w:rsidRPr="000070DA">
              <w:t>5</w:t>
            </w:r>
          </w:p>
        </w:tc>
        <w:tc>
          <w:tcPr>
            <w:tcW w:w="2337" w:type="dxa"/>
          </w:tcPr>
          <w:p w:rsidRPr="000070DA" w:rsidR="002B7D58" w:rsidP="00795CC8" w:rsidRDefault="002B7D58" w14:paraId="2E1D72B5" w14:textId="77777777">
            <w:pPr>
              <w:cnfStyle w:val="000000100000" w:firstRow="0" w:lastRow="0" w:firstColumn="0" w:lastColumn="0" w:oddVBand="0" w:evenVBand="0" w:oddHBand="1" w:evenHBand="0" w:firstRowFirstColumn="0" w:firstRowLastColumn="0" w:lastRowFirstColumn="0" w:lastRowLastColumn="0"/>
            </w:pPr>
            <w:r w:rsidRPr="000070DA">
              <w:t>Evaluate</w:t>
            </w:r>
          </w:p>
        </w:tc>
        <w:tc>
          <w:tcPr>
            <w:tcW w:w="2338" w:type="dxa"/>
          </w:tcPr>
          <w:p w:rsidRPr="000070DA" w:rsidR="002B7D58" w:rsidP="00795CC8" w:rsidRDefault="002B7D58" w14:paraId="3AC66757" w14:textId="77777777">
            <w:pPr>
              <w:cnfStyle w:val="000000100000" w:firstRow="0" w:lastRow="0" w:firstColumn="0" w:lastColumn="0" w:oddVBand="0" w:evenVBand="0" w:oddHBand="1" w:evenHBand="0" w:firstRowFirstColumn="0" w:firstRowLastColumn="0" w:lastRowFirstColumn="0" w:lastRowLastColumn="0"/>
            </w:pPr>
            <w:r w:rsidRPr="000070DA">
              <w:t>Discussion/Quiz</w:t>
            </w:r>
          </w:p>
        </w:tc>
        <w:tc>
          <w:tcPr>
            <w:tcW w:w="2338" w:type="dxa"/>
          </w:tcPr>
          <w:p w:rsidRPr="000070DA" w:rsidR="002B7D58" w:rsidP="00795CC8" w:rsidRDefault="002B7D58" w14:paraId="6877496C" w14:textId="77777777">
            <w:pPr>
              <w:cnfStyle w:val="000000100000" w:firstRow="0" w:lastRow="0" w:firstColumn="0" w:lastColumn="0" w:oddVBand="0" w:evenVBand="0" w:oddHBand="1" w:evenHBand="0" w:firstRowFirstColumn="0" w:firstRowLastColumn="0" w:lastRowFirstColumn="0" w:lastRowLastColumn="0"/>
            </w:pPr>
            <w:r w:rsidRPr="000070DA">
              <w:t>Slides/Videos</w:t>
            </w:r>
          </w:p>
        </w:tc>
      </w:tr>
      <w:tr w:rsidRPr="000070DA" w:rsidR="002B7D58" w:rsidTr="00547FFD" w14:paraId="32020708" w14:textId="77777777">
        <w:tc>
          <w:tcPr>
            <w:cnfStyle w:val="001000000000" w:firstRow="0" w:lastRow="0" w:firstColumn="1" w:lastColumn="0" w:oddVBand="0" w:evenVBand="0" w:oddHBand="0" w:evenHBand="0" w:firstRowFirstColumn="0" w:firstRowLastColumn="0" w:lastRowFirstColumn="0" w:lastRowLastColumn="0"/>
            <w:tcW w:w="2337" w:type="dxa"/>
          </w:tcPr>
          <w:p w:rsidRPr="000070DA" w:rsidR="002B7D58" w:rsidP="00795CC8" w:rsidRDefault="008E4D8B" w14:paraId="550B97B5" w14:textId="77777777">
            <w:r w:rsidRPr="000070DA">
              <w:t>6</w:t>
            </w:r>
          </w:p>
        </w:tc>
        <w:tc>
          <w:tcPr>
            <w:tcW w:w="2337" w:type="dxa"/>
          </w:tcPr>
          <w:p w:rsidRPr="000070DA" w:rsidR="002B7D58" w:rsidP="00795CC8" w:rsidRDefault="002B7D58" w14:paraId="38C7D63E" w14:textId="77777777">
            <w:pPr>
              <w:cnfStyle w:val="000000000000" w:firstRow="0" w:lastRow="0" w:firstColumn="0" w:lastColumn="0" w:oddVBand="0" w:evenVBand="0" w:oddHBand="0" w:evenHBand="0" w:firstRowFirstColumn="0" w:firstRowLastColumn="0" w:lastRowFirstColumn="0" w:lastRowLastColumn="0"/>
            </w:pPr>
            <w:r w:rsidRPr="000070DA">
              <w:t>Recall</w:t>
            </w:r>
          </w:p>
        </w:tc>
        <w:tc>
          <w:tcPr>
            <w:tcW w:w="2338" w:type="dxa"/>
          </w:tcPr>
          <w:p w:rsidRPr="000070DA" w:rsidR="002B7D58" w:rsidP="00795CC8" w:rsidRDefault="002B7D58" w14:paraId="6572DA0B" w14:textId="77777777">
            <w:pPr>
              <w:cnfStyle w:val="000000000000" w:firstRow="0" w:lastRow="0" w:firstColumn="0" w:lastColumn="0" w:oddVBand="0" w:evenVBand="0" w:oddHBand="0" w:evenHBand="0" w:firstRowFirstColumn="0" w:firstRowLastColumn="0" w:lastRowFirstColumn="0" w:lastRowLastColumn="0"/>
            </w:pPr>
            <w:r w:rsidRPr="000070DA">
              <w:t>Discussion/Quiz</w:t>
            </w:r>
          </w:p>
        </w:tc>
        <w:tc>
          <w:tcPr>
            <w:tcW w:w="2338" w:type="dxa"/>
          </w:tcPr>
          <w:p w:rsidRPr="000070DA" w:rsidR="002B7D58" w:rsidP="00795CC8" w:rsidRDefault="002B7D58" w14:paraId="0223C9D1" w14:textId="77777777">
            <w:pPr>
              <w:cnfStyle w:val="000000000000" w:firstRow="0" w:lastRow="0" w:firstColumn="0" w:lastColumn="0" w:oddVBand="0" w:evenVBand="0" w:oddHBand="0" w:evenHBand="0" w:firstRowFirstColumn="0" w:firstRowLastColumn="0" w:lastRowFirstColumn="0" w:lastRowLastColumn="0"/>
            </w:pPr>
            <w:r w:rsidRPr="000070DA">
              <w:t>Slides/Videos</w:t>
            </w:r>
          </w:p>
        </w:tc>
      </w:tr>
      <w:tr w:rsidRPr="000070DA" w:rsidR="002B7D58" w:rsidTr="00547FFD" w14:paraId="1C7565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Pr="000070DA" w:rsidR="002B7D58" w:rsidP="00795CC8" w:rsidRDefault="008E4D8B" w14:paraId="12D488EA" w14:textId="77777777">
            <w:r w:rsidRPr="000070DA">
              <w:t>7</w:t>
            </w:r>
          </w:p>
        </w:tc>
        <w:tc>
          <w:tcPr>
            <w:tcW w:w="2337" w:type="dxa"/>
          </w:tcPr>
          <w:p w:rsidRPr="000070DA" w:rsidR="002B7D58" w:rsidP="00795CC8" w:rsidRDefault="002B7D58" w14:paraId="7E953CAA" w14:textId="77777777">
            <w:pPr>
              <w:cnfStyle w:val="000000100000" w:firstRow="0" w:lastRow="0" w:firstColumn="0" w:lastColumn="0" w:oddVBand="0" w:evenVBand="0" w:oddHBand="1" w:evenHBand="0" w:firstRowFirstColumn="0" w:firstRowLastColumn="0" w:lastRowFirstColumn="0" w:lastRowLastColumn="0"/>
            </w:pPr>
            <w:r w:rsidRPr="000070DA">
              <w:t>Identify</w:t>
            </w:r>
          </w:p>
        </w:tc>
        <w:tc>
          <w:tcPr>
            <w:tcW w:w="2338" w:type="dxa"/>
          </w:tcPr>
          <w:p w:rsidRPr="000070DA" w:rsidR="002B7D58" w:rsidP="00795CC8" w:rsidRDefault="002B7D58" w14:paraId="3E4546C9" w14:textId="77777777">
            <w:pPr>
              <w:cnfStyle w:val="000000100000" w:firstRow="0" w:lastRow="0" w:firstColumn="0" w:lastColumn="0" w:oddVBand="0" w:evenVBand="0" w:oddHBand="1" w:evenHBand="0" w:firstRowFirstColumn="0" w:firstRowLastColumn="0" w:lastRowFirstColumn="0" w:lastRowLastColumn="0"/>
            </w:pPr>
            <w:r w:rsidRPr="000070DA">
              <w:t>Discussion/Quiz</w:t>
            </w:r>
          </w:p>
        </w:tc>
        <w:tc>
          <w:tcPr>
            <w:tcW w:w="2338" w:type="dxa"/>
          </w:tcPr>
          <w:p w:rsidRPr="000070DA" w:rsidR="002B7D58" w:rsidP="00795CC8" w:rsidRDefault="002B7D58" w14:paraId="02B95EC5" w14:textId="77777777">
            <w:pPr>
              <w:cnfStyle w:val="000000100000" w:firstRow="0" w:lastRow="0" w:firstColumn="0" w:lastColumn="0" w:oddVBand="0" w:evenVBand="0" w:oddHBand="1" w:evenHBand="0" w:firstRowFirstColumn="0" w:firstRowLastColumn="0" w:lastRowFirstColumn="0" w:lastRowLastColumn="0"/>
            </w:pPr>
            <w:r w:rsidRPr="000070DA">
              <w:t>Slides/Videos</w:t>
            </w:r>
          </w:p>
        </w:tc>
      </w:tr>
      <w:tr w:rsidRPr="000070DA" w:rsidR="002B7D58" w:rsidTr="00547FFD" w14:paraId="5B95B10A" w14:textId="77777777">
        <w:tc>
          <w:tcPr>
            <w:cnfStyle w:val="001000000000" w:firstRow="0" w:lastRow="0" w:firstColumn="1" w:lastColumn="0" w:oddVBand="0" w:evenVBand="0" w:oddHBand="0" w:evenHBand="0" w:firstRowFirstColumn="0" w:firstRowLastColumn="0" w:lastRowFirstColumn="0" w:lastRowLastColumn="0"/>
            <w:tcW w:w="2337" w:type="dxa"/>
          </w:tcPr>
          <w:p w:rsidRPr="000070DA" w:rsidR="002B7D58" w:rsidP="00795CC8" w:rsidRDefault="008E4D8B" w14:paraId="5EC60F6B" w14:textId="77777777">
            <w:r w:rsidRPr="000070DA">
              <w:t>8</w:t>
            </w:r>
          </w:p>
        </w:tc>
        <w:tc>
          <w:tcPr>
            <w:tcW w:w="2337" w:type="dxa"/>
          </w:tcPr>
          <w:p w:rsidRPr="000070DA" w:rsidR="002B7D58" w:rsidP="00795CC8" w:rsidRDefault="002B7D58" w14:paraId="6F4A5F00" w14:textId="77777777">
            <w:pPr>
              <w:cnfStyle w:val="000000000000" w:firstRow="0" w:lastRow="0" w:firstColumn="0" w:lastColumn="0" w:oddVBand="0" w:evenVBand="0" w:oddHBand="0" w:evenHBand="0" w:firstRowFirstColumn="0" w:firstRowLastColumn="0" w:lastRowFirstColumn="0" w:lastRowLastColumn="0"/>
            </w:pPr>
            <w:r w:rsidRPr="000070DA">
              <w:t>Construct</w:t>
            </w:r>
          </w:p>
        </w:tc>
        <w:tc>
          <w:tcPr>
            <w:tcW w:w="2338" w:type="dxa"/>
          </w:tcPr>
          <w:p w:rsidRPr="000070DA" w:rsidR="002B7D58" w:rsidP="00795CC8" w:rsidRDefault="002B7D58" w14:paraId="132B68C1" w14:textId="77777777">
            <w:pPr>
              <w:cnfStyle w:val="000000000000" w:firstRow="0" w:lastRow="0" w:firstColumn="0" w:lastColumn="0" w:oddVBand="0" w:evenVBand="0" w:oddHBand="0" w:evenHBand="0" w:firstRowFirstColumn="0" w:firstRowLastColumn="0" w:lastRowFirstColumn="0" w:lastRowLastColumn="0"/>
            </w:pPr>
            <w:r w:rsidRPr="000070DA">
              <w:t>Discussion/Quiz</w:t>
            </w:r>
          </w:p>
        </w:tc>
        <w:tc>
          <w:tcPr>
            <w:tcW w:w="2338" w:type="dxa"/>
          </w:tcPr>
          <w:p w:rsidRPr="000070DA" w:rsidR="002B7D58" w:rsidP="00795CC8" w:rsidRDefault="002B7D58" w14:paraId="035E815E" w14:textId="77777777">
            <w:pPr>
              <w:cnfStyle w:val="000000000000" w:firstRow="0" w:lastRow="0" w:firstColumn="0" w:lastColumn="0" w:oddVBand="0" w:evenVBand="0" w:oddHBand="0" w:evenHBand="0" w:firstRowFirstColumn="0" w:firstRowLastColumn="0" w:lastRowFirstColumn="0" w:lastRowLastColumn="0"/>
            </w:pPr>
            <w:r w:rsidRPr="000070DA">
              <w:t>Slides/Videos</w:t>
            </w:r>
          </w:p>
        </w:tc>
      </w:tr>
      <w:tr w:rsidRPr="000070DA" w:rsidR="002B7D58" w:rsidTr="00547FFD" w14:paraId="3D8B0B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Pr="000070DA" w:rsidR="002B7D58" w:rsidP="00795CC8" w:rsidRDefault="008E4D8B" w14:paraId="18B5A7D3" w14:textId="77777777">
            <w:r w:rsidRPr="000070DA">
              <w:t>9</w:t>
            </w:r>
          </w:p>
        </w:tc>
        <w:tc>
          <w:tcPr>
            <w:tcW w:w="2337" w:type="dxa"/>
          </w:tcPr>
          <w:p w:rsidRPr="000070DA" w:rsidR="002B7D58" w:rsidP="00795CC8" w:rsidRDefault="002B7D58" w14:paraId="0BF3FF4E" w14:textId="77777777">
            <w:pPr>
              <w:cnfStyle w:val="000000100000" w:firstRow="0" w:lastRow="0" w:firstColumn="0" w:lastColumn="0" w:oddVBand="0" w:evenVBand="0" w:oddHBand="1" w:evenHBand="0" w:firstRowFirstColumn="0" w:firstRowLastColumn="0" w:lastRowFirstColumn="0" w:lastRowLastColumn="0"/>
            </w:pPr>
            <w:r w:rsidRPr="000070DA">
              <w:t>Justify</w:t>
            </w:r>
          </w:p>
        </w:tc>
        <w:tc>
          <w:tcPr>
            <w:tcW w:w="2338" w:type="dxa"/>
          </w:tcPr>
          <w:p w:rsidRPr="000070DA" w:rsidR="002B7D58" w:rsidP="00795CC8" w:rsidRDefault="002B7D58" w14:paraId="2A9608E9" w14:textId="77777777">
            <w:pPr>
              <w:cnfStyle w:val="000000100000" w:firstRow="0" w:lastRow="0" w:firstColumn="0" w:lastColumn="0" w:oddVBand="0" w:evenVBand="0" w:oddHBand="1" w:evenHBand="0" w:firstRowFirstColumn="0" w:firstRowLastColumn="0" w:lastRowFirstColumn="0" w:lastRowLastColumn="0"/>
            </w:pPr>
            <w:r w:rsidRPr="000070DA">
              <w:t>Discussion/Quiz</w:t>
            </w:r>
          </w:p>
        </w:tc>
        <w:tc>
          <w:tcPr>
            <w:tcW w:w="2338" w:type="dxa"/>
          </w:tcPr>
          <w:p w:rsidRPr="000070DA" w:rsidR="002B7D58" w:rsidP="00795CC8" w:rsidRDefault="002B7D58" w14:paraId="58E0A79D" w14:textId="77777777">
            <w:pPr>
              <w:cnfStyle w:val="000000100000" w:firstRow="0" w:lastRow="0" w:firstColumn="0" w:lastColumn="0" w:oddVBand="0" w:evenVBand="0" w:oddHBand="1" w:evenHBand="0" w:firstRowFirstColumn="0" w:firstRowLastColumn="0" w:lastRowFirstColumn="0" w:lastRowLastColumn="0"/>
            </w:pPr>
            <w:r w:rsidRPr="000070DA">
              <w:t>Slides/Videos</w:t>
            </w:r>
          </w:p>
        </w:tc>
      </w:tr>
      <w:tr w:rsidRPr="000070DA" w:rsidR="002B7D58" w:rsidTr="00547FFD" w14:paraId="120FD651" w14:textId="77777777">
        <w:tc>
          <w:tcPr>
            <w:cnfStyle w:val="001000000000" w:firstRow="0" w:lastRow="0" w:firstColumn="1" w:lastColumn="0" w:oddVBand="0" w:evenVBand="0" w:oddHBand="0" w:evenHBand="0" w:firstRowFirstColumn="0" w:firstRowLastColumn="0" w:lastRowFirstColumn="0" w:lastRowLastColumn="0"/>
            <w:tcW w:w="2337" w:type="dxa"/>
          </w:tcPr>
          <w:p w:rsidRPr="000070DA" w:rsidR="002B7D58" w:rsidP="00795CC8" w:rsidRDefault="008E4D8B" w14:paraId="1A36A358" w14:textId="77777777">
            <w:r w:rsidRPr="000070DA">
              <w:t>10</w:t>
            </w:r>
          </w:p>
        </w:tc>
        <w:tc>
          <w:tcPr>
            <w:tcW w:w="2337" w:type="dxa"/>
          </w:tcPr>
          <w:p w:rsidRPr="000070DA" w:rsidR="002B7D58" w:rsidP="00795CC8" w:rsidRDefault="002B7D58" w14:paraId="3D251CD8" w14:textId="77777777">
            <w:pPr>
              <w:cnfStyle w:val="000000000000" w:firstRow="0" w:lastRow="0" w:firstColumn="0" w:lastColumn="0" w:oddVBand="0" w:evenVBand="0" w:oddHBand="0" w:evenHBand="0" w:firstRowFirstColumn="0" w:firstRowLastColumn="0" w:lastRowFirstColumn="0" w:lastRowLastColumn="0"/>
            </w:pPr>
            <w:r w:rsidRPr="000070DA">
              <w:t>Distinguish</w:t>
            </w:r>
          </w:p>
        </w:tc>
        <w:tc>
          <w:tcPr>
            <w:tcW w:w="2338" w:type="dxa"/>
          </w:tcPr>
          <w:p w:rsidRPr="000070DA" w:rsidR="002B7D58" w:rsidP="00795CC8" w:rsidRDefault="002B7D58" w14:paraId="53D054F2" w14:textId="77777777">
            <w:pPr>
              <w:cnfStyle w:val="000000000000" w:firstRow="0" w:lastRow="0" w:firstColumn="0" w:lastColumn="0" w:oddVBand="0" w:evenVBand="0" w:oddHBand="0" w:evenHBand="0" w:firstRowFirstColumn="0" w:firstRowLastColumn="0" w:lastRowFirstColumn="0" w:lastRowLastColumn="0"/>
            </w:pPr>
            <w:r w:rsidRPr="000070DA">
              <w:t>Discussion/Quiz</w:t>
            </w:r>
          </w:p>
        </w:tc>
        <w:tc>
          <w:tcPr>
            <w:tcW w:w="2338" w:type="dxa"/>
          </w:tcPr>
          <w:p w:rsidRPr="000070DA" w:rsidR="002B7D58" w:rsidP="00795CC8" w:rsidRDefault="002B7D58" w14:paraId="7A57B6E1" w14:textId="77777777">
            <w:pPr>
              <w:cnfStyle w:val="000000000000" w:firstRow="0" w:lastRow="0" w:firstColumn="0" w:lastColumn="0" w:oddVBand="0" w:evenVBand="0" w:oddHBand="0" w:evenHBand="0" w:firstRowFirstColumn="0" w:firstRowLastColumn="0" w:lastRowFirstColumn="0" w:lastRowLastColumn="0"/>
            </w:pPr>
            <w:r w:rsidRPr="000070DA">
              <w:t>Slides/Videos</w:t>
            </w:r>
          </w:p>
        </w:tc>
      </w:tr>
      <w:tr w:rsidRPr="000070DA" w:rsidR="00772CA8" w:rsidTr="00547FFD" w14:paraId="3BEF4F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Pr="000070DA" w:rsidR="00772CA8" w:rsidP="00795CC8" w:rsidRDefault="00772CA8" w14:paraId="049DAF94" w14:textId="77777777">
            <w:r w:rsidRPr="000070DA">
              <w:t>11</w:t>
            </w:r>
          </w:p>
        </w:tc>
        <w:tc>
          <w:tcPr>
            <w:tcW w:w="2337" w:type="dxa"/>
          </w:tcPr>
          <w:p w:rsidRPr="000070DA" w:rsidR="00772CA8" w:rsidP="00795CC8" w:rsidRDefault="00772CA8" w14:paraId="3065858D" w14:textId="77777777">
            <w:pPr>
              <w:cnfStyle w:val="000000100000" w:firstRow="0" w:lastRow="0" w:firstColumn="0" w:lastColumn="0" w:oddVBand="0" w:evenVBand="0" w:oddHBand="1" w:evenHBand="0" w:firstRowFirstColumn="0" w:firstRowLastColumn="0" w:lastRowFirstColumn="0" w:lastRowLastColumn="0"/>
            </w:pPr>
            <w:r w:rsidRPr="000070DA">
              <w:t>Validate</w:t>
            </w:r>
          </w:p>
        </w:tc>
        <w:tc>
          <w:tcPr>
            <w:tcW w:w="2338" w:type="dxa"/>
          </w:tcPr>
          <w:p w:rsidRPr="000070DA" w:rsidR="00772CA8" w:rsidP="00795CC8" w:rsidRDefault="00772CA8" w14:paraId="41C14252" w14:textId="77777777">
            <w:pPr>
              <w:cnfStyle w:val="000000100000" w:firstRow="0" w:lastRow="0" w:firstColumn="0" w:lastColumn="0" w:oddVBand="0" w:evenVBand="0" w:oddHBand="1" w:evenHBand="0" w:firstRowFirstColumn="0" w:firstRowLastColumn="0" w:lastRowFirstColumn="0" w:lastRowLastColumn="0"/>
            </w:pPr>
            <w:r w:rsidRPr="000070DA">
              <w:t>Discussion/Quiz</w:t>
            </w:r>
          </w:p>
        </w:tc>
        <w:tc>
          <w:tcPr>
            <w:tcW w:w="2338" w:type="dxa"/>
          </w:tcPr>
          <w:p w:rsidRPr="000070DA" w:rsidR="00772CA8" w:rsidP="00795CC8" w:rsidRDefault="00772CA8" w14:paraId="2E1A244C" w14:textId="77777777">
            <w:pPr>
              <w:cnfStyle w:val="000000100000" w:firstRow="0" w:lastRow="0" w:firstColumn="0" w:lastColumn="0" w:oddVBand="0" w:evenVBand="0" w:oddHBand="1" w:evenHBand="0" w:firstRowFirstColumn="0" w:firstRowLastColumn="0" w:lastRowFirstColumn="0" w:lastRowLastColumn="0"/>
            </w:pPr>
            <w:r w:rsidRPr="000070DA">
              <w:t>Slides/Videos</w:t>
            </w:r>
          </w:p>
        </w:tc>
      </w:tr>
      <w:tr w:rsidRPr="000070DA" w:rsidR="00772CA8" w:rsidTr="00547FFD" w14:paraId="5F4E8AB7" w14:textId="77777777">
        <w:tc>
          <w:tcPr>
            <w:cnfStyle w:val="001000000000" w:firstRow="0" w:lastRow="0" w:firstColumn="1" w:lastColumn="0" w:oddVBand="0" w:evenVBand="0" w:oddHBand="0" w:evenHBand="0" w:firstRowFirstColumn="0" w:firstRowLastColumn="0" w:lastRowFirstColumn="0" w:lastRowLastColumn="0"/>
            <w:tcW w:w="2337" w:type="dxa"/>
          </w:tcPr>
          <w:p w:rsidRPr="000070DA" w:rsidR="00772CA8" w:rsidP="00795CC8" w:rsidRDefault="00772CA8" w14:paraId="66CF7D8D" w14:textId="77777777">
            <w:r w:rsidRPr="000070DA">
              <w:t>12</w:t>
            </w:r>
          </w:p>
        </w:tc>
        <w:tc>
          <w:tcPr>
            <w:tcW w:w="2337" w:type="dxa"/>
          </w:tcPr>
          <w:p w:rsidRPr="000070DA" w:rsidR="00772CA8" w:rsidP="00795CC8" w:rsidRDefault="00772CA8" w14:paraId="411079CB" w14:textId="77777777">
            <w:pPr>
              <w:cnfStyle w:val="000000000000" w:firstRow="0" w:lastRow="0" w:firstColumn="0" w:lastColumn="0" w:oddVBand="0" w:evenVBand="0" w:oddHBand="0" w:evenHBand="0" w:firstRowFirstColumn="0" w:firstRowLastColumn="0" w:lastRowFirstColumn="0" w:lastRowLastColumn="0"/>
            </w:pPr>
            <w:r w:rsidRPr="000070DA">
              <w:t>Define</w:t>
            </w:r>
          </w:p>
        </w:tc>
        <w:tc>
          <w:tcPr>
            <w:tcW w:w="2338" w:type="dxa"/>
          </w:tcPr>
          <w:p w:rsidRPr="000070DA" w:rsidR="00772CA8" w:rsidP="00795CC8" w:rsidRDefault="00772CA8" w14:paraId="301D25FB" w14:textId="77777777">
            <w:pPr>
              <w:cnfStyle w:val="000000000000" w:firstRow="0" w:lastRow="0" w:firstColumn="0" w:lastColumn="0" w:oddVBand="0" w:evenVBand="0" w:oddHBand="0" w:evenHBand="0" w:firstRowFirstColumn="0" w:firstRowLastColumn="0" w:lastRowFirstColumn="0" w:lastRowLastColumn="0"/>
            </w:pPr>
            <w:r w:rsidRPr="000070DA">
              <w:t>Discussion/Quiz</w:t>
            </w:r>
          </w:p>
        </w:tc>
        <w:tc>
          <w:tcPr>
            <w:tcW w:w="2338" w:type="dxa"/>
          </w:tcPr>
          <w:p w:rsidRPr="000070DA" w:rsidR="00772CA8" w:rsidP="00795CC8" w:rsidRDefault="00772CA8" w14:paraId="6946E1BA" w14:textId="77777777">
            <w:pPr>
              <w:cnfStyle w:val="000000000000" w:firstRow="0" w:lastRow="0" w:firstColumn="0" w:lastColumn="0" w:oddVBand="0" w:evenVBand="0" w:oddHBand="0" w:evenHBand="0" w:firstRowFirstColumn="0" w:firstRowLastColumn="0" w:lastRowFirstColumn="0" w:lastRowLastColumn="0"/>
            </w:pPr>
            <w:r w:rsidRPr="000070DA">
              <w:t>Slides/Videos</w:t>
            </w:r>
          </w:p>
        </w:tc>
      </w:tr>
      <w:tr w:rsidRPr="000070DA" w:rsidR="00772CA8" w:rsidTr="00547FFD" w14:paraId="009383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Pr="000070DA" w:rsidR="00772CA8" w:rsidP="00795CC8" w:rsidRDefault="00772CA8" w14:paraId="632C68C4" w14:textId="77777777">
            <w:r w:rsidRPr="000070DA">
              <w:t>13</w:t>
            </w:r>
          </w:p>
        </w:tc>
        <w:tc>
          <w:tcPr>
            <w:tcW w:w="2337" w:type="dxa"/>
          </w:tcPr>
          <w:p w:rsidRPr="000070DA" w:rsidR="00772CA8" w:rsidP="00795CC8" w:rsidRDefault="00772CA8" w14:paraId="39BC22B0" w14:textId="77777777">
            <w:pPr>
              <w:cnfStyle w:val="000000100000" w:firstRow="0" w:lastRow="0" w:firstColumn="0" w:lastColumn="0" w:oddVBand="0" w:evenVBand="0" w:oddHBand="1" w:evenHBand="0" w:firstRowFirstColumn="0" w:firstRowLastColumn="0" w:lastRowFirstColumn="0" w:lastRowLastColumn="0"/>
            </w:pPr>
          </w:p>
        </w:tc>
        <w:tc>
          <w:tcPr>
            <w:tcW w:w="2338" w:type="dxa"/>
          </w:tcPr>
          <w:p w:rsidRPr="000070DA" w:rsidR="00772CA8" w:rsidP="00795CC8" w:rsidRDefault="00772CA8" w14:paraId="018B7A9B" w14:textId="77777777">
            <w:pPr>
              <w:cnfStyle w:val="000000100000" w:firstRow="0" w:lastRow="0" w:firstColumn="0" w:lastColumn="0" w:oddVBand="0" w:evenVBand="0" w:oddHBand="1" w:evenHBand="0" w:firstRowFirstColumn="0" w:firstRowLastColumn="0" w:lastRowFirstColumn="0" w:lastRowLastColumn="0"/>
            </w:pPr>
            <w:r w:rsidRPr="000070DA">
              <w:t>Discussion/Quiz</w:t>
            </w:r>
          </w:p>
        </w:tc>
        <w:tc>
          <w:tcPr>
            <w:tcW w:w="2338" w:type="dxa"/>
          </w:tcPr>
          <w:p w:rsidRPr="000070DA" w:rsidR="00772CA8" w:rsidP="00795CC8" w:rsidRDefault="00772CA8" w14:paraId="5EEB366B" w14:textId="77777777">
            <w:pPr>
              <w:cnfStyle w:val="000000100000" w:firstRow="0" w:lastRow="0" w:firstColumn="0" w:lastColumn="0" w:oddVBand="0" w:evenVBand="0" w:oddHBand="1" w:evenHBand="0" w:firstRowFirstColumn="0" w:firstRowLastColumn="0" w:lastRowFirstColumn="0" w:lastRowLastColumn="0"/>
            </w:pPr>
            <w:r w:rsidRPr="000070DA">
              <w:t>Slides/Videos</w:t>
            </w:r>
          </w:p>
        </w:tc>
      </w:tr>
      <w:tr w:rsidRPr="000070DA" w:rsidR="00772CA8" w:rsidTr="00547FFD" w14:paraId="2920C04C" w14:textId="77777777">
        <w:tc>
          <w:tcPr>
            <w:cnfStyle w:val="001000000000" w:firstRow="0" w:lastRow="0" w:firstColumn="1" w:lastColumn="0" w:oddVBand="0" w:evenVBand="0" w:oddHBand="0" w:evenHBand="0" w:firstRowFirstColumn="0" w:firstRowLastColumn="0" w:lastRowFirstColumn="0" w:lastRowLastColumn="0"/>
            <w:tcW w:w="2337" w:type="dxa"/>
          </w:tcPr>
          <w:p w:rsidRPr="000070DA" w:rsidR="00772CA8" w:rsidP="00795CC8" w:rsidRDefault="00772CA8" w14:paraId="36365DD3" w14:textId="77777777">
            <w:r w:rsidRPr="000070DA">
              <w:t>14</w:t>
            </w:r>
          </w:p>
        </w:tc>
        <w:tc>
          <w:tcPr>
            <w:tcW w:w="2337" w:type="dxa"/>
          </w:tcPr>
          <w:p w:rsidRPr="000070DA" w:rsidR="00772CA8" w:rsidP="00795CC8" w:rsidRDefault="00772CA8" w14:paraId="5EBA2565" w14:textId="77777777">
            <w:pPr>
              <w:cnfStyle w:val="000000000000" w:firstRow="0" w:lastRow="0" w:firstColumn="0" w:lastColumn="0" w:oddVBand="0" w:evenVBand="0" w:oddHBand="0" w:evenHBand="0" w:firstRowFirstColumn="0" w:firstRowLastColumn="0" w:lastRowFirstColumn="0" w:lastRowLastColumn="0"/>
            </w:pPr>
          </w:p>
        </w:tc>
        <w:tc>
          <w:tcPr>
            <w:tcW w:w="2338" w:type="dxa"/>
          </w:tcPr>
          <w:p w:rsidRPr="000070DA" w:rsidR="00772CA8" w:rsidP="00795CC8" w:rsidRDefault="00772CA8" w14:paraId="26396C69" w14:textId="77777777">
            <w:pPr>
              <w:cnfStyle w:val="000000000000" w:firstRow="0" w:lastRow="0" w:firstColumn="0" w:lastColumn="0" w:oddVBand="0" w:evenVBand="0" w:oddHBand="0" w:evenHBand="0" w:firstRowFirstColumn="0" w:firstRowLastColumn="0" w:lastRowFirstColumn="0" w:lastRowLastColumn="0"/>
            </w:pPr>
            <w:r w:rsidRPr="000070DA">
              <w:t>Discussion/Quiz</w:t>
            </w:r>
          </w:p>
        </w:tc>
        <w:tc>
          <w:tcPr>
            <w:tcW w:w="2338" w:type="dxa"/>
          </w:tcPr>
          <w:p w:rsidRPr="000070DA" w:rsidR="00772CA8" w:rsidP="00795CC8" w:rsidRDefault="00772CA8" w14:paraId="0400AE06" w14:textId="77777777">
            <w:pPr>
              <w:cnfStyle w:val="000000000000" w:firstRow="0" w:lastRow="0" w:firstColumn="0" w:lastColumn="0" w:oddVBand="0" w:evenVBand="0" w:oddHBand="0" w:evenHBand="0" w:firstRowFirstColumn="0" w:firstRowLastColumn="0" w:lastRowFirstColumn="0" w:lastRowLastColumn="0"/>
            </w:pPr>
            <w:r w:rsidRPr="000070DA">
              <w:t>Slides/Videos</w:t>
            </w:r>
          </w:p>
        </w:tc>
      </w:tr>
      <w:tr w:rsidRPr="000070DA" w:rsidR="00772CA8" w:rsidTr="00547FFD" w14:paraId="5B87FF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Pr="000070DA" w:rsidR="00772CA8" w:rsidP="00795CC8" w:rsidRDefault="00772CA8" w14:paraId="687DEC36" w14:textId="77777777">
            <w:r w:rsidRPr="000070DA">
              <w:t>15</w:t>
            </w:r>
          </w:p>
        </w:tc>
        <w:tc>
          <w:tcPr>
            <w:tcW w:w="2337" w:type="dxa"/>
          </w:tcPr>
          <w:p w:rsidRPr="000070DA" w:rsidR="00772CA8" w:rsidP="00795CC8" w:rsidRDefault="00772CA8" w14:paraId="41DBD432" w14:textId="77777777">
            <w:pPr>
              <w:cnfStyle w:val="000000100000" w:firstRow="0" w:lastRow="0" w:firstColumn="0" w:lastColumn="0" w:oddVBand="0" w:evenVBand="0" w:oddHBand="1" w:evenHBand="0" w:firstRowFirstColumn="0" w:firstRowLastColumn="0" w:lastRowFirstColumn="0" w:lastRowLastColumn="0"/>
            </w:pPr>
          </w:p>
        </w:tc>
        <w:tc>
          <w:tcPr>
            <w:tcW w:w="2338" w:type="dxa"/>
          </w:tcPr>
          <w:p w:rsidRPr="000070DA" w:rsidR="00772CA8" w:rsidP="00795CC8" w:rsidRDefault="00772CA8" w14:paraId="29685051" w14:textId="77777777">
            <w:pPr>
              <w:cnfStyle w:val="000000100000" w:firstRow="0" w:lastRow="0" w:firstColumn="0" w:lastColumn="0" w:oddVBand="0" w:evenVBand="0" w:oddHBand="1" w:evenHBand="0" w:firstRowFirstColumn="0" w:firstRowLastColumn="0" w:lastRowFirstColumn="0" w:lastRowLastColumn="0"/>
            </w:pPr>
            <w:r w:rsidRPr="000070DA">
              <w:t>Discussion/Quiz</w:t>
            </w:r>
          </w:p>
        </w:tc>
        <w:tc>
          <w:tcPr>
            <w:tcW w:w="2338" w:type="dxa"/>
          </w:tcPr>
          <w:p w:rsidRPr="000070DA" w:rsidR="00772CA8" w:rsidP="00795CC8" w:rsidRDefault="00772CA8" w14:paraId="21DDF836" w14:textId="77777777">
            <w:pPr>
              <w:cnfStyle w:val="000000100000" w:firstRow="0" w:lastRow="0" w:firstColumn="0" w:lastColumn="0" w:oddVBand="0" w:evenVBand="0" w:oddHBand="1" w:evenHBand="0" w:firstRowFirstColumn="0" w:firstRowLastColumn="0" w:lastRowFirstColumn="0" w:lastRowLastColumn="0"/>
            </w:pPr>
            <w:r w:rsidRPr="000070DA">
              <w:t>Slides/Videos</w:t>
            </w:r>
          </w:p>
        </w:tc>
      </w:tr>
      <w:tr w:rsidRPr="000070DA" w:rsidR="00772CA8" w:rsidTr="00547FFD" w14:paraId="5FDC683A" w14:textId="77777777">
        <w:tc>
          <w:tcPr>
            <w:cnfStyle w:val="001000000000" w:firstRow="0" w:lastRow="0" w:firstColumn="1" w:lastColumn="0" w:oddVBand="0" w:evenVBand="0" w:oddHBand="0" w:evenHBand="0" w:firstRowFirstColumn="0" w:firstRowLastColumn="0" w:lastRowFirstColumn="0" w:lastRowLastColumn="0"/>
            <w:tcW w:w="2337" w:type="dxa"/>
          </w:tcPr>
          <w:p w:rsidRPr="000070DA" w:rsidR="00772CA8" w:rsidP="00795CC8" w:rsidRDefault="00772CA8" w14:paraId="0B69EFFE" w14:textId="77777777">
            <w:r w:rsidRPr="000070DA">
              <w:t>16</w:t>
            </w:r>
          </w:p>
        </w:tc>
        <w:tc>
          <w:tcPr>
            <w:tcW w:w="2337" w:type="dxa"/>
          </w:tcPr>
          <w:p w:rsidRPr="000070DA" w:rsidR="00772CA8" w:rsidP="00795CC8" w:rsidRDefault="00772CA8" w14:paraId="7A2894F3" w14:textId="77777777">
            <w:pPr>
              <w:cnfStyle w:val="000000000000" w:firstRow="0" w:lastRow="0" w:firstColumn="0" w:lastColumn="0" w:oddVBand="0" w:evenVBand="0" w:oddHBand="0" w:evenHBand="0" w:firstRowFirstColumn="0" w:firstRowLastColumn="0" w:lastRowFirstColumn="0" w:lastRowLastColumn="0"/>
            </w:pPr>
          </w:p>
        </w:tc>
        <w:tc>
          <w:tcPr>
            <w:tcW w:w="2338" w:type="dxa"/>
          </w:tcPr>
          <w:p w:rsidRPr="000070DA" w:rsidR="00772CA8" w:rsidP="00795CC8" w:rsidRDefault="00772CA8" w14:paraId="01E71888" w14:textId="77777777">
            <w:pPr>
              <w:cnfStyle w:val="000000000000" w:firstRow="0" w:lastRow="0" w:firstColumn="0" w:lastColumn="0" w:oddVBand="0" w:evenVBand="0" w:oddHBand="0" w:evenHBand="0" w:firstRowFirstColumn="0" w:firstRowLastColumn="0" w:lastRowFirstColumn="0" w:lastRowLastColumn="0"/>
            </w:pPr>
            <w:r w:rsidRPr="000070DA">
              <w:t>Discussion/Quiz</w:t>
            </w:r>
          </w:p>
        </w:tc>
        <w:tc>
          <w:tcPr>
            <w:tcW w:w="2338" w:type="dxa"/>
          </w:tcPr>
          <w:p w:rsidRPr="000070DA" w:rsidR="00772CA8" w:rsidP="00795CC8" w:rsidRDefault="00772CA8" w14:paraId="19A4BC67" w14:textId="77777777">
            <w:pPr>
              <w:cnfStyle w:val="000000000000" w:firstRow="0" w:lastRow="0" w:firstColumn="0" w:lastColumn="0" w:oddVBand="0" w:evenVBand="0" w:oddHBand="0" w:evenHBand="0" w:firstRowFirstColumn="0" w:firstRowLastColumn="0" w:lastRowFirstColumn="0" w:lastRowLastColumn="0"/>
            </w:pPr>
            <w:r w:rsidRPr="000070DA">
              <w:t>Slides/Videos</w:t>
            </w:r>
          </w:p>
        </w:tc>
      </w:tr>
    </w:tbl>
    <w:p w:rsidR="002B7D58" w:rsidP="00795CC8" w:rsidRDefault="001A04FF" w14:paraId="25975B61" w14:textId="77777777">
      <w:pPr>
        <w:pStyle w:val="Heading2"/>
      </w:pPr>
      <w:commentRangeStart w:id="11"/>
      <w:r w:rsidRPr="000070DA">
        <w:t>Assignments</w:t>
      </w:r>
      <w:commentRangeEnd w:id="11"/>
      <w:r w:rsidR="00D727BA">
        <w:rPr>
          <w:rStyle w:val="CommentReference"/>
          <w:rFonts w:eastAsiaTheme="minorEastAsia" w:cstheme="minorHAnsi"/>
          <w:color w:val="auto"/>
        </w:rPr>
        <w:commentReference w:id="11"/>
      </w:r>
    </w:p>
    <w:p w:rsidR="00F801DD" w:rsidP="00795CC8" w:rsidRDefault="00F801DD" w14:paraId="3A9957B4" w14:textId="77777777">
      <w:pPr>
        <w:pStyle w:val="Heading3"/>
      </w:pPr>
      <w:commentRangeStart w:id="12"/>
      <w:r w:rsidRPr="000070DA">
        <w:t>Attendance and Participation</w:t>
      </w:r>
      <w:commentRangeEnd w:id="12"/>
      <w:r w:rsidR="00290E7C">
        <w:rPr>
          <w:rStyle w:val="CommentReference"/>
          <w:rFonts w:eastAsiaTheme="minorEastAsia" w:cstheme="minorHAnsi"/>
          <w:color w:val="auto"/>
        </w:rPr>
        <w:commentReference w:id="12"/>
      </w:r>
    </w:p>
    <w:p w:rsidRPr="00941453" w:rsidR="00941453" w:rsidP="00795CC8" w:rsidRDefault="00941453" w14:paraId="7A2B8295" w14:textId="48AA5C8A">
      <w:r w:rsidRPr="000070DA">
        <w:t xml:space="preserve">Add your text anywhere between </w:t>
      </w:r>
      <w:proofErr w:type="gramStart"/>
      <w:r w:rsidRPr="000070DA">
        <w:t>this paragraph</w:t>
      </w:r>
      <w:proofErr w:type="gramEnd"/>
      <w:r w:rsidRPr="000070DA">
        <w:t>.</w:t>
      </w:r>
    </w:p>
    <w:p w:rsidRPr="000070DA" w:rsidR="00F801DD" w:rsidP="00795CC8" w:rsidRDefault="00F801DD" w14:paraId="01A24911" w14:textId="77777777">
      <w:pPr>
        <w:pStyle w:val="Heading3"/>
      </w:pPr>
      <w:r w:rsidRPr="000070DA">
        <w:t>Homework</w:t>
      </w:r>
    </w:p>
    <w:p w:rsidRPr="000070DA" w:rsidR="00F801DD" w:rsidP="00795CC8" w:rsidRDefault="00F801DD" w14:paraId="49D9CE9E" w14:textId="77777777">
      <w:r w:rsidRPr="000070DA">
        <w:t xml:space="preserve">Add your text anywhere between </w:t>
      </w:r>
      <w:proofErr w:type="gramStart"/>
      <w:r w:rsidRPr="000070DA">
        <w:t xml:space="preserve">this </w:t>
      </w:r>
      <w:r w:rsidRPr="000070DA" w:rsidR="00635A8E">
        <w:t>paragraph</w:t>
      </w:r>
      <w:proofErr w:type="gramEnd"/>
      <w:r w:rsidRPr="000070DA" w:rsidR="00635A8E">
        <w:t>.</w:t>
      </w:r>
    </w:p>
    <w:p w:rsidRPr="000070DA" w:rsidR="002B7D58" w:rsidP="00795CC8" w:rsidRDefault="002B7D58" w14:paraId="43D85B24" w14:textId="77777777">
      <w:pPr>
        <w:pStyle w:val="Heading3"/>
      </w:pPr>
      <w:r w:rsidRPr="000070DA">
        <w:t>Discussions</w:t>
      </w:r>
    </w:p>
    <w:p w:rsidRPr="000070DA" w:rsidR="001A4DA4" w:rsidP="00795CC8" w:rsidRDefault="00941453" w14:paraId="5E2D4DEA" w14:textId="6652E41E">
      <w:r w:rsidRPr="00941453">
        <w:rPr>
          <w:b/>
          <w:bCs/>
        </w:rPr>
        <w:t>Example</w:t>
      </w:r>
      <w:r>
        <w:t xml:space="preserve">: </w:t>
      </w:r>
      <w:r w:rsidRPr="000070DA" w:rsidR="002B7D58">
        <w:t xml:space="preserve">You are required to participate in the Discussion Board by </w:t>
      </w:r>
      <w:r w:rsidRPr="000070DA" w:rsidR="00635A8E">
        <w:t>posting</w:t>
      </w:r>
      <w:r w:rsidRPr="000070DA" w:rsidR="002B7D58">
        <w:t xml:space="preserve"> each topic with one original post and at least two substantive responses to other participants. A substantive response includes constructive commentary on the content of the post with added material based on readings and own experiences (“I agree!” </w:t>
      </w:r>
      <w:r w:rsidRPr="000070DA" w:rsidR="00635A8E">
        <w:t>It is</w:t>
      </w:r>
      <w:r w:rsidRPr="000070DA" w:rsidR="002B7D58">
        <w:t xml:space="preserve"> not enough).</w:t>
      </w:r>
    </w:p>
    <w:p w:rsidRPr="000070DA" w:rsidR="001A04FF" w:rsidP="00795CC8" w:rsidRDefault="001A04FF" w14:paraId="0B13020C" w14:textId="77777777">
      <w:pPr>
        <w:pStyle w:val="Heading3"/>
      </w:pPr>
      <w:r w:rsidRPr="000070DA">
        <w:t>Quizzes</w:t>
      </w:r>
    </w:p>
    <w:p w:rsidRPr="000070DA" w:rsidR="008E4D8B" w:rsidP="00795CC8" w:rsidRDefault="00F801DD" w14:paraId="73423962" w14:textId="77777777">
      <w:r w:rsidRPr="000070DA">
        <w:t xml:space="preserve">Add your text anywhere between </w:t>
      </w:r>
      <w:proofErr w:type="gramStart"/>
      <w:r w:rsidRPr="000070DA">
        <w:t xml:space="preserve">this </w:t>
      </w:r>
      <w:r w:rsidRPr="000070DA" w:rsidR="00635A8E">
        <w:t>paragraph</w:t>
      </w:r>
      <w:proofErr w:type="gramEnd"/>
      <w:r w:rsidRPr="000070DA" w:rsidR="00635A8E">
        <w:t>.</w:t>
      </w:r>
    </w:p>
    <w:p w:rsidRPr="000070DA" w:rsidR="00091166" w:rsidP="00795CC8" w:rsidRDefault="00091166" w14:paraId="4EA05930" w14:textId="77777777">
      <w:pPr>
        <w:pStyle w:val="Heading3"/>
      </w:pPr>
      <w:r w:rsidRPr="000070DA">
        <w:t>Exams</w:t>
      </w:r>
    </w:p>
    <w:p w:rsidRPr="000070DA" w:rsidR="001139DE" w:rsidP="00795CC8" w:rsidRDefault="00F801DD" w14:paraId="788A788D" w14:textId="77777777">
      <w:r w:rsidRPr="000070DA">
        <w:t xml:space="preserve">Add your text anywhere between </w:t>
      </w:r>
      <w:proofErr w:type="gramStart"/>
      <w:r w:rsidRPr="000070DA">
        <w:t xml:space="preserve">this </w:t>
      </w:r>
      <w:r w:rsidRPr="000070DA" w:rsidR="00635A8E">
        <w:t>paragraph</w:t>
      </w:r>
      <w:proofErr w:type="gramEnd"/>
      <w:r w:rsidRPr="000070DA" w:rsidR="00635A8E">
        <w:t>.</w:t>
      </w:r>
    </w:p>
    <w:p w:rsidR="00544E4C" w:rsidP="00795CC8" w:rsidRDefault="00544E4C" w14:paraId="733FAB8F" w14:textId="77777777">
      <w:pPr>
        <w:pStyle w:val="Heading3"/>
      </w:pPr>
      <w:r>
        <w:t>Testing Procedures</w:t>
      </w:r>
    </w:p>
    <w:p w:rsidRPr="006903F9" w:rsidR="00544E4C" w:rsidP="00795CC8" w:rsidRDefault="00544E4C" w14:paraId="6CA59458" w14:textId="77777777">
      <w:pPr>
        <w:pStyle w:val="Heading4"/>
      </w:pPr>
      <w:r w:rsidRPr="006903F9">
        <w:t xml:space="preserve">Proctoring </w:t>
      </w:r>
      <w:r w:rsidRPr="006903F9">
        <w:rPr>
          <w:rStyle w:val="Heading2Char"/>
          <w:rFonts w:ascii="Garamond" w:hAnsi="Garamond"/>
        </w:rPr>
        <w:t>Information</w:t>
      </w:r>
    </w:p>
    <w:p w:rsidRPr="000218A4" w:rsidR="00544E4C" w:rsidP="00795CC8" w:rsidRDefault="00544E4C" w14:paraId="2738D680" w14:textId="77777777">
      <w:r>
        <w:t>[delete this section if not applicable]</w:t>
      </w:r>
    </w:p>
    <w:p w:rsidRPr="00BC4C52" w:rsidR="00544E4C" w:rsidP="00795CC8" w:rsidRDefault="00544E4C" w14:paraId="4A89C0F2" w14:textId="77777777">
      <w:pPr>
        <w:rPr>
          <w:b/>
        </w:rPr>
      </w:pPr>
      <w:r w:rsidRPr="00BC4C52">
        <w:t xml:space="preserve">This course </w:t>
      </w:r>
      <w:r>
        <w:t>uses</w:t>
      </w:r>
      <w:r w:rsidRPr="00BC4C52">
        <w:t xml:space="preserve"> proctored online exams. </w:t>
      </w:r>
    </w:p>
    <w:p w:rsidR="00544E4C" w:rsidP="00795CC8" w:rsidRDefault="00544E4C" w14:paraId="21BBD297" w14:textId="77777777">
      <w:r>
        <w:t xml:space="preserve">Kansas State University uses </w:t>
      </w:r>
      <w:proofErr w:type="spellStart"/>
      <w:r>
        <w:t>Honorlock</w:t>
      </w:r>
      <w:proofErr w:type="spellEnd"/>
      <w:r>
        <w:t xml:space="preserve">, a proctoring solution for online exams. You will have location flexibility, and </w:t>
      </w:r>
      <w:proofErr w:type="spellStart"/>
      <w:r>
        <w:t>Honorlock</w:t>
      </w:r>
      <w:proofErr w:type="spellEnd"/>
      <w:r>
        <w:t xml:space="preserve"> is available 24 hours a day. Please review the information in your Canvas course about </w:t>
      </w:r>
      <w:proofErr w:type="spellStart"/>
      <w:r>
        <w:t>Honorlock</w:t>
      </w:r>
      <w:proofErr w:type="spellEnd"/>
      <w:r>
        <w:t xml:space="preserve"> and Proctoring. </w:t>
      </w:r>
      <w:proofErr w:type="spellStart"/>
      <w:r>
        <w:t>Honorlock</w:t>
      </w:r>
      <w:proofErr w:type="spellEnd"/>
      <w:r>
        <w:t xml:space="preserve"> is free of charge to K-State students.</w:t>
      </w:r>
    </w:p>
    <w:p w:rsidR="00544E4C" w:rsidP="00795CC8" w:rsidRDefault="00544E4C" w14:paraId="3D8ABA0E" w14:textId="77777777">
      <w:r>
        <w:t>Your instructor may allow an exception to use an in-person proctor. This is at the expense of the student.  To request an in-person proctor please contact your instructor.</w:t>
      </w:r>
    </w:p>
    <w:p w:rsidR="00544E4C" w:rsidP="00795CC8" w:rsidRDefault="00544E4C" w14:paraId="0E1084B4" w14:textId="77777777">
      <w:r>
        <w:t>Please contact your instructor with further questions.</w:t>
      </w:r>
    </w:p>
    <w:p w:rsidRPr="000070DA" w:rsidR="002B7D58" w:rsidP="00795CC8" w:rsidRDefault="002B7D58" w14:paraId="15EFA649" w14:textId="77777777">
      <w:pPr>
        <w:pStyle w:val="Heading3"/>
      </w:pPr>
      <w:commentRangeStart w:id="13"/>
      <w:r w:rsidRPr="000070DA">
        <w:t>Grading</w:t>
      </w:r>
      <w:commentRangeEnd w:id="13"/>
      <w:r w:rsidR="00101F7D">
        <w:rPr>
          <w:rStyle w:val="CommentReference"/>
          <w:rFonts w:eastAsiaTheme="minorEastAsia" w:cstheme="minorHAnsi"/>
          <w:color w:val="auto"/>
        </w:rPr>
        <w:commentReference w:id="13"/>
      </w:r>
    </w:p>
    <w:p w:rsidRPr="000070DA" w:rsidR="002B7D58" w:rsidP="00795CC8" w:rsidRDefault="002B7D58" w14:paraId="25CB0B9F" w14:textId="6AB17EA0">
      <w:r w:rsidRPr="000070DA">
        <w:t>Total points for each assignment and total points possible</w:t>
      </w:r>
    </w:p>
    <w:p w:rsidRPr="000070DA" w:rsidR="00740548" w:rsidP="00795CC8" w:rsidRDefault="00F801DD" w14:paraId="7989A913" w14:textId="77777777">
      <w:r w:rsidRPr="000070DA">
        <w:t>The following grading distribution will be used</w:t>
      </w:r>
      <w:r w:rsidRPr="000070DA" w:rsidR="00635A8E">
        <w:t>: A</w:t>
      </w:r>
      <w:r w:rsidRPr="000070DA" w:rsidR="00740548">
        <w:t xml:space="preserve">= 90-100%, </w:t>
      </w:r>
      <w:r w:rsidRPr="000070DA" w:rsidR="00740548">
        <w:rPr>
          <w:b/>
          <w:bCs/>
        </w:rPr>
        <w:t>B</w:t>
      </w:r>
      <w:r w:rsidRPr="000070DA" w:rsidR="00740548">
        <w:t xml:space="preserve">=80-89%, </w:t>
      </w:r>
      <w:r w:rsidRPr="000070DA" w:rsidR="00740548">
        <w:rPr>
          <w:b/>
          <w:bCs/>
        </w:rPr>
        <w:t>C</w:t>
      </w:r>
      <w:r w:rsidRPr="000070DA" w:rsidR="00740548">
        <w:t xml:space="preserve">=70-79%, </w:t>
      </w:r>
      <w:r w:rsidRPr="000070DA" w:rsidR="00740548">
        <w:rPr>
          <w:b/>
          <w:bCs/>
        </w:rPr>
        <w:t>D</w:t>
      </w:r>
      <w:r w:rsidRPr="000070DA" w:rsidR="00740548">
        <w:t xml:space="preserve">=60-69%, </w:t>
      </w:r>
      <w:r w:rsidRPr="000070DA" w:rsidR="00740548">
        <w:rPr>
          <w:b/>
          <w:bCs/>
        </w:rPr>
        <w:t>F</w:t>
      </w:r>
      <w:r w:rsidRPr="000070DA" w:rsidR="00740548">
        <w:t>=59% and below.</w:t>
      </w:r>
    </w:p>
    <w:p w:rsidRPr="000070DA" w:rsidR="002B7D58" w:rsidP="00795CC8" w:rsidRDefault="002B7D58" w14:paraId="312847B2" w14:textId="77777777">
      <w:pPr>
        <w:pStyle w:val="Heading4"/>
      </w:pPr>
      <w:commentRangeStart w:id="14"/>
      <w:r w:rsidRPr="000070DA">
        <w:t>Late or Missing</w:t>
      </w:r>
      <w:r w:rsidRPr="000070DA" w:rsidR="00F801DD">
        <w:t xml:space="preserve"> Assignments</w:t>
      </w:r>
      <w:r w:rsidR="00544E4C">
        <w:t xml:space="preserve"> and Make-up Policies</w:t>
      </w:r>
      <w:commentRangeEnd w:id="14"/>
      <w:r w:rsidR="0067291E">
        <w:rPr>
          <w:rStyle w:val="CommentReference"/>
          <w:rFonts w:eastAsiaTheme="minorEastAsia" w:cstheme="minorHAnsi"/>
          <w:i w:val="0"/>
          <w:iCs w:val="0"/>
          <w:color w:val="auto"/>
        </w:rPr>
        <w:commentReference w:id="14"/>
      </w:r>
    </w:p>
    <w:p w:rsidRPr="000070DA" w:rsidR="002B7D58" w:rsidP="00795CC8" w:rsidRDefault="00A22C0F" w14:paraId="71535300" w14:textId="14C6D9D0">
      <w:r w:rsidRPr="00F3397A">
        <w:rPr>
          <w:b/>
          <w:bCs/>
        </w:rPr>
        <w:t>Example</w:t>
      </w:r>
      <w:r w:rsidR="00F3397A">
        <w:t xml:space="preserve">: </w:t>
      </w:r>
      <w:r w:rsidRPr="000070DA" w:rsidR="002B7D58">
        <w:t xml:space="preserve">There will be several </w:t>
      </w:r>
      <w:r w:rsidRPr="000070DA" w:rsidR="00635A8E">
        <w:t>assignments that</w:t>
      </w:r>
      <w:r w:rsidRPr="000070DA" w:rsidR="002B7D58">
        <w:t xml:space="preserve"> are due by 11:59pm CST on the date listed. The purpose of these deadlines is to help you stay on track to complete all materials in a timely manner. If for any reason you are unable to complete the assignment on time, please contact me as soon as possible so that we can </w:t>
      </w:r>
      <w:proofErr w:type="gramStart"/>
      <w:r w:rsidRPr="000070DA" w:rsidR="002B7D58">
        <w:t>make arrangements</w:t>
      </w:r>
      <w:proofErr w:type="gramEnd"/>
      <w:r w:rsidRPr="000070DA" w:rsidR="002B7D58">
        <w:t xml:space="preserve"> for the completion of the work.</w:t>
      </w:r>
    </w:p>
    <w:p w:rsidRPr="000070DA" w:rsidR="002B7D58" w:rsidP="00795CC8" w:rsidRDefault="002B7D58" w14:paraId="24A410F3" w14:textId="77777777">
      <w:pPr>
        <w:pStyle w:val="Heading4"/>
      </w:pPr>
      <w:r w:rsidRPr="000070DA">
        <w:t>Extra Credit</w:t>
      </w:r>
      <w:r w:rsidRPr="000070DA" w:rsidR="00F801DD">
        <w:t xml:space="preserve"> Options</w:t>
      </w:r>
    </w:p>
    <w:p w:rsidRPr="000070DA" w:rsidR="00F801DD" w:rsidP="00795CC8" w:rsidRDefault="00F7441C" w14:paraId="452B0E1F" w14:textId="7606B5BB">
      <w:r w:rsidRPr="00F7441C">
        <w:t>Add your text anywhere between this paragraph</w:t>
      </w:r>
    </w:p>
    <w:p w:rsidRPr="000070DA" w:rsidR="002B7D58" w:rsidP="00795CC8" w:rsidRDefault="002B7D58" w14:paraId="1FC99EEB" w14:textId="77777777">
      <w:pPr>
        <w:pStyle w:val="Heading2"/>
      </w:pPr>
      <w:r w:rsidRPr="000070DA">
        <w:t>Techn</w:t>
      </w:r>
      <w:r w:rsidRPr="000070DA" w:rsidR="001A04FF">
        <w:t>ology</w:t>
      </w:r>
    </w:p>
    <w:p w:rsidRPr="000070DA" w:rsidR="002B7D58" w:rsidP="00795CC8" w:rsidRDefault="002B7D58" w14:paraId="14E2672E" w14:textId="77777777">
      <w:pPr>
        <w:pStyle w:val="Heading3"/>
      </w:pPr>
      <w:r w:rsidRPr="000070DA">
        <w:t>Technical Difficulties</w:t>
      </w:r>
    </w:p>
    <w:p w:rsidRPr="007C332D" w:rsidR="002B7D58" w:rsidP="00795CC8" w:rsidRDefault="00102D07" w14:paraId="4C9CFFF7" w14:textId="7849617B">
      <w:r w:rsidR="00102D07">
        <w:rPr/>
        <w:t xml:space="preserve">K-State has technology recommendations including a </w:t>
      </w:r>
      <w:hyperlink r:id="Ra6d60cdb1663425c">
        <w:r w:rsidRPr="50596D66" w:rsidR="00102D07">
          <w:rPr>
            <w:rStyle w:val="Hyperlink"/>
          </w:rPr>
          <w:t>Technology Recommendations</w:t>
        </w:r>
      </w:hyperlink>
      <w:r w:rsidR="00102D07">
        <w:rPr/>
        <w:t xml:space="preserve"> for success in online learning. </w:t>
      </w:r>
      <w:r w:rsidR="002B7D58">
        <w:rPr/>
        <w:t xml:space="preserve">If you have issues with your technology, please contact </w:t>
      </w:r>
      <w:r w:rsidR="00935AB4">
        <w:rPr/>
        <w:t>K-State</w:t>
      </w:r>
      <w:r w:rsidR="315DAA6B">
        <w:rPr/>
        <w:t xml:space="preserve">'s </w:t>
      </w:r>
      <w:hyperlink r:id="Rc9c53df944b64d53">
        <w:r w:rsidRPr="50596D66" w:rsidR="00952F0F">
          <w:rPr>
            <w:rStyle w:val="Hyperlink"/>
          </w:rPr>
          <w:t>IT Service Desk</w:t>
        </w:r>
      </w:hyperlink>
      <w:r w:rsidR="00935AB4">
        <w:rPr/>
        <w:t xml:space="preserve"> for </w:t>
      </w:r>
      <w:r w:rsidR="00935AB4">
        <w:rPr/>
        <w:t>assistance</w:t>
      </w:r>
      <w:r w:rsidR="00935AB4">
        <w:rPr/>
        <w:t xml:space="preserve"> (</w:t>
      </w:r>
      <w:r w:rsidR="002B7D58">
        <w:rPr/>
        <w:t>they are the technology experts</w:t>
      </w:r>
      <w:r w:rsidR="00935AB4">
        <w:rPr/>
        <w:t>)</w:t>
      </w:r>
      <w:r w:rsidR="002B7D58">
        <w:rPr/>
        <w:t xml:space="preserve">. If you miss a deadline due to technological difficulties, </w:t>
      </w:r>
      <w:hyperlink r:id="Rf9675bd3bb9a4b70">
        <w:r w:rsidRPr="50596D66" w:rsidR="00B71295">
          <w:rPr>
            <w:rStyle w:val="Hyperlink"/>
          </w:rPr>
          <w:t>Submit a Ticket</w:t>
        </w:r>
      </w:hyperlink>
      <w:r w:rsidR="002B7D58">
        <w:rPr/>
        <w:t>, then exceptions may be made on a case-by-case basis</w:t>
      </w:r>
      <w:r w:rsidR="002B7D58">
        <w:rPr/>
        <w:t xml:space="preserve">.  </w:t>
      </w:r>
      <w:r w:rsidR="00935AB4">
        <w:rPr/>
        <w:t>Phone: 785-532-7722 or toll free 1-800-865-6143.</w:t>
      </w:r>
    </w:p>
    <w:p w:rsidRPr="007C332D" w:rsidR="00B71295" w:rsidP="00795CC8" w:rsidRDefault="00B71295" w14:paraId="3E147FAC" w14:textId="77777777">
      <w:pPr>
        <w:pStyle w:val="Heading3"/>
      </w:pPr>
      <w:r w:rsidRPr="007C332D">
        <w:t>Other Technology Resources</w:t>
      </w:r>
    </w:p>
    <w:p w:rsidRPr="00F02F29" w:rsidR="006E1957" w:rsidP="00795CC8" w:rsidRDefault="006E1957" w14:paraId="3372B444" w14:textId="77777777">
      <w:pPr>
        <w:pStyle w:val="ListParagraph"/>
        <w:numPr>
          <w:ilvl w:val="0"/>
          <w:numId w:val="31"/>
        </w:numPr>
        <w:rPr>
          <w:rStyle w:val="Hyperlink"/>
        </w:rPr>
      </w:pPr>
      <w:hyperlink w:tgtFrame="_blank" w:tooltip="K-State Online website" w:history="1" r:id="rId20">
        <w:r w:rsidRPr="00F02F29">
          <w:rPr>
            <w:rStyle w:val="Hyperlink"/>
          </w:rPr>
          <w:t>Canvas</w:t>
        </w:r>
      </w:hyperlink>
    </w:p>
    <w:p w:rsidRPr="00F02F29" w:rsidR="00B71295" w:rsidP="00795CC8" w:rsidRDefault="00B71295" w14:paraId="527A52D1" w14:textId="77777777">
      <w:pPr>
        <w:pStyle w:val="ListParagraph"/>
        <w:numPr>
          <w:ilvl w:val="0"/>
          <w:numId w:val="31"/>
        </w:numPr>
        <w:rPr>
          <w:rStyle w:val="Hyperlink"/>
        </w:rPr>
      </w:pPr>
      <w:hyperlink w:tgtFrame="_blank" w:tooltip="website for Office 365 help and support" w:history="1" r:id="rId21">
        <w:r w:rsidRPr="00F02F29">
          <w:rPr>
            <w:rStyle w:val="Hyperlink"/>
          </w:rPr>
          <w:t>Office 365 Help and Support</w:t>
        </w:r>
      </w:hyperlink>
    </w:p>
    <w:p w:rsidRPr="00F02F29" w:rsidR="00B71295" w:rsidP="00795CC8" w:rsidRDefault="00B71295" w14:paraId="39C80C05" w14:textId="77777777">
      <w:pPr>
        <w:pStyle w:val="ListParagraph"/>
        <w:numPr>
          <w:ilvl w:val="0"/>
          <w:numId w:val="31"/>
        </w:numPr>
        <w:rPr>
          <w:rStyle w:val="Hyperlink"/>
        </w:rPr>
      </w:pPr>
      <w:r w:rsidRPr="004301DF">
        <w:fldChar w:fldCharType="begin"/>
      </w:r>
      <w:r w:rsidRPr="00F02F29">
        <w:instrText xml:space="preserve"> HYPERLINK "https://support.zoom.us/hc/en-us" \t "_blank" </w:instrText>
      </w:r>
      <w:r w:rsidRPr="004301DF">
        <w:fldChar w:fldCharType="separate"/>
      </w:r>
      <w:r w:rsidRPr="00F02F29">
        <w:rPr>
          <w:rStyle w:val="Hyperlink"/>
        </w:rPr>
        <w:t>Zoom</w:t>
      </w:r>
    </w:p>
    <w:p w:rsidRPr="00F02F29" w:rsidR="00B71295" w:rsidP="00795CC8" w:rsidRDefault="00B71295" w14:paraId="4A81EB77" w14:textId="77777777">
      <w:pPr>
        <w:pStyle w:val="ListParagraph"/>
        <w:numPr>
          <w:ilvl w:val="0"/>
          <w:numId w:val="31"/>
        </w:numPr>
        <w:rPr>
          <w:rStyle w:val="Hyperlink"/>
        </w:rPr>
      </w:pPr>
      <w:r w:rsidRPr="004301DF">
        <w:rPr>
          <w:color w:val="000000" w:themeColor="text1"/>
        </w:rPr>
        <w:fldChar w:fldCharType="end"/>
      </w:r>
      <w:hyperlink w:tgtFrame="_blank" w:tooltip="Media Development Center website" w:history="1" r:id="rId22">
        <w:r w:rsidRPr="00F02F29" w:rsidR="006E1957">
          <w:rPr>
            <w:rStyle w:val="Hyperlink"/>
          </w:rPr>
          <w:t>Media Studio</w:t>
        </w:r>
      </w:hyperlink>
    </w:p>
    <w:p w:rsidRPr="00F02F29" w:rsidR="00B71295" w:rsidP="00795CC8" w:rsidRDefault="00B71295" w14:paraId="7533114A" w14:textId="77777777">
      <w:pPr>
        <w:pStyle w:val="ListParagraph"/>
        <w:numPr>
          <w:ilvl w:val="0"/>
          <w:numId w:val="31"/>
        </w:numPr>
        <w:rPr>
          <w:rStyle w:val="Hyperlink"/>
        </w:rPr>
      </w:pPr>
      <w:hyperlink w:tgtFrame="_blank" w:tooltip="K-State Libraries website" w:history="1" r:id="rId23">
        <w:r w:rsidRPr="00F02F29">
          <w:rPr>
            <w:rStyle w:val="Hyperlink"/>
          </w:rPr>
          <w:t>K-State Libraries</w:t>
        </w:r>
      </w:hyperlink>
    </w:p>
    <w:p w:rsidR="00384660" w:rsidP="00795CC8" w:rsidRDefault="001A4DA4" w14:paraId="432B34A6" w14:textId="77777777">
      <w:pPr>
        <w:pStyle w:val="Heading2"/>
      </w:pPr>
      <w:r w:rsidRPr="000070DA">
        <w:t>University</w:t>
      </w:r>
      <w:r w:rsidRPr="000070DA" w:rsidR="00384660">
        <w:t xml:space="preserve"> Policies</w:t>
      </w:r>
    </w:p>
    <w:p w:rsidR="0045714C" w:rsidP="00795CC8" w:rsidRDefault="0045714C" w14:paraId="6B8FAC61" w14:textId="77777777">
      <w:pPr>
        <w:pStyle w:val="Heading3"/>
      </w:pPr>
      <w:r>
        <w:t xml:space="preserve">1. </w:t>
      </w:r>
      <w:hyperlink w:history="1" w:anchor="academichonesty" r:id="rId24">
        <w:r w:rsidRPr="0045714C">
          <w:rPr>
            <w:rStyle w:val="Hyperlink"/>
          </w:rPr>
          <w:t>Academic Honesty</w:t>
        </w:r>
      </w:hyperlink>
    </w:p>
    <w:p w:rsidR="00FA3548" w:rsidP="00795CC8" w:rsidRDefault="00FA3548" w14:paraId="01D4EA8C" w14:textId="77777777">
      <w:r w:rsidRPr="00FA3548">
        <w:t xml:space="preserve">Kansas State University has an Honor and Integrity System based on personal integrity to </w:t>
      </w:r>
      <w:proofErr w:type="gramStart"/>
      <w:r w:rsidRPr="00FA3548">
        <w:t>assure</w:t>
      </w:r>
      <w:proofErr w:type="gramEnd"/>
      <w:r w:rsidRPr="00FA3548">
        <w:t xml:space="preserve"> that one's work on all assignments, examinations, or other course work is performed honestly and without unauthorized assistance</w:t>
      </w:r>
      <w:r>
        <w:t>.</w:t>
      </w:r>
    </w:p>
    <w:p w:rsidR="0045714C" w:rsidP="00795CC8" w:rsidRDefault="0045714C" w14:paraId="6036A026" w14:textId="77777777">
      <w:pPr>
        <w:pStyle w:val="Heading3"/>
      </w:pPr>
      <w:r>
        <w:t xml:space="preserve">2. </w:t>
      </w:r>
      <w:hyperlink w:history="1" w:anchor="studentswithdisabilities" r:id="rId25">
        <w:r w:rsidRPr="0045714C">
          <w:rPr>
            <w:rStyle w:val="Hyperlink"/>
          </w:rPr>
          <w:t>Students with Disabilities</w:t>
        </w:r>
      </w:hyperlink>
    </w:p>
    <w:p w:rsidR="00C748F5" w:rsidP="00795CC8" w:rsidRDefault="00C748F5" w14:paraId="2AAAC0DA" w14:textId="77777777">
      <w:r w:rsidRPr="00C748F5">
        <w:t xml:space="preserve">Students with disabilities who need classroom </w:t>
      </w:r>
      <w:proofErr w:type="gramStart"/>
      <w:r w:rsidRPr="00C748F5">
        <w:t>accommodations</w:t>
      </w:r>
      <w:proofErr w:type="gramEnd"/>
      <w:r w:rsidRPr="00C748F5">
        <w:t xml:space="preserve"> (such as administration of course exams with extended time and/or distraction reduced environment or providing an alternate format of text materials), access to technology, or information about emergency building/campus evacuation processes should contact the Student Access Center and/or their instructor.</w:t>
      </w:r>
    </w:p>
    <w:p w:rsidR="0045714C" w:rsidP="00795CC8" w:rsidRDefault="0045714C" w14:paraId="73B53D04" w14:textId="77777777">
      <w:pPr>
        <w:pStyle w:val="Heading3"/>
      </w:pPr>
      <w:r>
        <w:t xml:space="preserve">3. </w:t>
      </w:r>
      <w:hyperlink w:history="1" w:anchor="classroomconduct" r:id="rId26">
        <w:r w:rsidR="009B742A">
          <w:rPr>
            <w:rStyle w:val="Hyperlink"/>
          </w:rPr>
          <w:t>Classroom Conduct</w:t>
        </w:r>
      </w:hyperlink>
    </w:p>
    <w:p w:rsidR="00C748F5" w:rsidP="00795CC8" w:rsidRDefault="00C748F5" w14:paraId="0AF2A9C8" w14:textId="77777777">
      <w:r w:rsidRPr="00C748F5">
        <w:t xml:space="preserve">All student activities in the University, including this course, are governed by the Student Judicial </w:t>
      </w:r>
      <w:hyperlink w:history="1" r:id="rId27">
        <w:r w:rsidRPr="00C748F5">
          <w:rPr>
            <w:rStyle w:val="Hyperlink"/>
          </w:rPr>
          <w:t>Conduct Code</w:t>
        </w:r>
      </w:hyperlink>
      <w:r w:rsidRPr="00C748F5">
        <w:t xml:space="preserve"> as outlined in the Student Governing Association By Laws, Article V, Section 3, number 2. Students who engage in behavior that disrupts the learning environment may be asked to leave the class.</w:t>
      </w:r>
    </w:p>
    <w:p w:rsidR="0045714C" w:rsidP="00795CC8" w:rsidRDefault="0045714C" w14:paraId="1A6823B8" w14:textId="77777777">
      <w:pPr>
        <w:pStyle w:val="Heading3"/>
      </w:pPr>
      <w:r>
        <w:t xml:space="preserve">4. </w:t>
      </w:r>
      <w:hyperlink w:history="1" w:anchor="mutualrespectandinclusion" r:id="rId28">
        <w:r w:rsidRPr="0045714C">
          <w:rPr>
            <w:rStyle w:val="Hyperlink"/>
          </w:rPr>
          <w:t>Mutual Respect and Inclusion</w:t>
        </w:r>
      </w:hyperlink>
    </w:p>
    <w:p w:rsidR="00C748F5" w:rsidP="00795CC8" w:rsidRDefault="00C748F5" w14:paraId="282EF6F4" w14:textId="77777777">
      <w:r w:rsidRPr="00C748F5">
        <w:t>At K-State, faculty and staff are committed to creating and maintaining an inclusive and supportive learning environment for students from diverse backgrounds and perspectives. If you feel uncomfortable in this class or experience bias or discrimination, there are resources available to you.</w:t>
      </w:r>
    </w:p>
    <w:p w:rsidR="0045714C" w:rsidP="00795CC8" w:rsidRDefault="0045714C" w14:paraId="2CC4AF75" w14:textId="77777777">
      <w:pPr>
        <w:pStyle w:val="Heading3"/>
      </w:pPr>
      <w:r>
        <w:t xml:space="preserve">5. </w:t>
      </w:r>
      <w:hyperlink w:history="1" w:anchor="discimination" r:id="rId29">
        <w:r w:rsidR="009B742A">
          <w:rPr>
            <w:rStyle w:val="Hyperlink"/>
          </w:rPr>
          <w:t>Discrimination and Harassment</w:t>
        </w:r>
      </w:hyperlink>
    </w:p>
    <w:p w:rsidR="00C748F5" w:rsidP="00795CC8" w:rsidRDefault="00C748F5" w14:paraId="108BD38E" w14:textId="77777777">
      <w:r w:rsidRPr="00C748F5">
        <w:t>Instructors also have a duty to report any behavior they become aware of that potentially violates the University’s policy prohibiting discrimination, harassment, and sexual harassment.</w:t>
      </w:r>
    </w:p>
    <w:p w:rsidRPr="000070DA" w:rsidR="00384660" w:rsidP="00795CC8" w:rsidRDefault="00384660" w14:paraId="5F3F9CF7" w14:textId="77777777">
      <w:pPr>
        <w:pStyle w:val="Heading2"/>
      </w:pPr>
      <w:r w:rsidRPr="000070DA">
        <w:t>Additional Policies</w:t>
      </w:r>
    </w:p>
    <w:p w:rsidR="00187AD5" w:rsidP="00795CC8" w:rsidRDefault="00187AD5" w14:paraId="3E15EA81" w14:textId="0CE0306B">
      <w:pPr>
        <w:pStyle w:val="Heading3"/>
      </w:pPr>
      <w:r>
        <w:t>Artificial Intelligence</w:t>
      </w:r>
    </w:p>
    <w:p w:rsidRPr="00FE735B" w:rsidR="00187AD5" w:rsidP="00795CC8" w:rsidRDefault="00F86E19" w14:paraId="33E74F7A" w14:textId="5C1457E6">
      <w:r w:rsidRPr="50596D66" w:rsidR="00F86E19">
        <w:rPr>
          <w:b w:val="1"/>
          <w:bCs w:val="1"/>
        </w:rPr>
        <w:t>Note to Instructor</w:t>
      </w:r>
      <w:r w:rsidR="00F86E19">
        <w:rPr/>
        <w:t xml:space="preserve">: </w:t>
      </w:r>
      <w:r w:rsidR="00187AD5">
        <w:rPr/>
        <w:t xml:space="preserve">Please add language to your syllabus </w:t>
      </w:r>
      <w:r w:rsidR="00187AD5">
        <w:rPr/>
        <w:t>regarding</w:t>
      </w:r>
      <w:r w:rsidR="00187AD5">
        <w:rPr/>
        <w:t xml:space="preserve"> your policies toward the use of AI tools in your course. Open communication about expectations and use </w:t>
      </w:r>
      <w:r w:rsidR="00187AD5">
        <w:rPr/>
        <w:t>are</w:t>
      </w:r>
      <w:r w:rsidR="00187AD5">
        <w:rPr/>
        <w:t xml:space="preserve"> the best way to practice ethical use of AI tools and </w:t>
      </w:r>
      <w:r w:rsidR="00187AD5">
        <w:rPr/>
        <w:t>prevent</w:t>
      </w:r>
      <w:r w:rsidR="00187AD5">
        <w:rPr/>
        <w:t xml:space="preserve"> unwanted use. AI statements can vary widely. The Center for Teaching and Learning has compiled </w:t>
      </w:r>
      <w:hyperlink r:id="R6727e0e02f3e4a1e">
        <w:r w:rsidRPr="50596D66" w:rsidR="002A5961">
          <w:rPr>
            <w:rStyle w:val="Hyperlink"/>
          </w:rPr>
          <w:t>Sample AI Policy Language</w:t>
        </w:r>
      </w:hyperlink>
      <w:r w:rsidR="002A5961">
        <w:rPr/>
        <w:t xml:space="preserve"> as </w:t>
      </w:r>
      <w:r w:rsidR="00187AD5">
        <w:rPr/>
        <w:t>examples to use or amend for inclusion within your syllabus.</w:t>
      </w:r>
    </w:p>
    <w:p w:rsidRPr="000070DA" w:rsidR="008E4D8B" w:rsidP="00795CC8" w:rsidRDefault="008E4D8B" w14:paraId="26759A48" w14:textId="0F334CCC">
      <w:pPr>
        <w:pStyle w:val="Heading3"/>
      </w:pPr>
      <w:r w:rsidRPr="000070DA">
        <w:t>Copyright</w:t>
      </w:r>
    </w:p>
    <w:p w:rsidRPr="000070DA" w:rsidR="00996EAD" w:rsidP="00795CC8" w:rsidRDefault="006275E8" w14:paraId="08AC7AE0" w14:textId="77777777">
      <w:r w:rsidRPr="000070DA">
        <w:rPr>
          <w:shd w:val="clear" w:color="auto" w:fill="FFFFFF"/>
        </w:rPr>
        <w:t xml:space="preserve">© </w:t>
      </w:r>
      <w:r w:rsidRPr="000070DA" w:rsidR="00996EAD">
        <w:rPr>
          <w:shd w:val="clear" w:color="auto" w:fill="FFFFFF"/>
        </w:rPr>
        <w:t>Copyright 20xx</w:t>
      </w:r>
      <w:r w:rsidRPr="000070DA" w:rsidR="000E1FB0">
        <w:rPr>
          <w:shd w:val="clear" w:color="auto" w:fill="FFFFFF"/>
        </w:rPr>
        <w:t xml:space="preserve"> </w:t>
      </w:r>
      <w:r w:rsidRPr="000070DA" w:rsidR="00996EAD">
        <w:rPr>
          <w:shd w:val="clear" w:color="auto" w:fill="FFFFFF"/>
        </w:rPr>
        <w:t>([your name here]) as to this syllabus and all lectures. During this course students are prohibited from selling notes to or being paid for taking notes by any person or commercial firm without the express written permission of the professor teaching this course. In addition, students in this class are not authorized to provide class notes or other class-related materials to any other person or entity, other than sharing them directly with another student taking the class for purposes of studying, without prior written permission from the professor teaching this course.</w:t>
      </w:r>
    </w:p>
    <w:p w:rsidRPr="000070DA" w:rsidR="006F53F6" w:rsidP="00795CC8" w:rsidRDefault="006F53F6" w14:paraId="5BF29820" w14:textId="77777777">
      <w:pPr>
        <w:pStyle w:val="Heading3"/>
      </w:pPr>
      <w:r w:rsidRPr="000070DA">
        <w:t>Academic Freedom</w:t>
      </w:r>
    </w:p>
    <w:p w:rsidRPr="000070DA" w:rsidR="008E4D8B" w:rsidP="00795CC8" w:rsidRDefault="008E4D8B" w14:paraId="04C2D8AC" w14:textId="77777777">
      <w:r w:rsidRPr="000070DA">
        <w:t xml:space="preserve">Kansas State University is a community of students, faculty, and staff who work together to discover new knowledge, create new ideas, and share the results of their scholarly inquiry with the wider public. Although new ideas or research results may be controversial or </w:t>
      </w:r>
      <w:proofErr w:type="gramStart"/>
      <w:r w:rsidRPr="000070DA">
        <w:t>challenge</w:t>
      </w:r>
      <w:proofErr w:type="gramEnd"/>
      <w:r w:rsidRPr="000070DA">
        <w:t xml:space="preserve"> established views, the health and growth of any society requires frank intellectual exchange. Academic freedom protects this type of free exchange and is thus essential to any university's mission.</w:t>
      </w:r>
    </w:p>
    <w:p w:rsidRPr="000070DA" w:rsidR="006F53F6" w:rsidP="00795CC8" w:rsidRDefault="008E4D8B" w14:paraId="41FEF82E" w14:textId="77777777">
      <w:r w:rsidRPr="000070DA">
        <w:t xml:space="preserve">Moreover, academic freedom supports collaborative work in the pursuit of truth and the dissemination of knowledge in an environment of inquiry, respectful debate, and professionalism. Academic freedom is not limited to the classroom or to scientific and scholarly </w:t>
      </w:r>
      <w:r w:rsidRPr="000070DA" w:rsidR="000E1FB0">
        <w:t>research but</w:t>
      </w:r>
      <w:r w:rsidRPr="000070DA">
        <w:t xml:space="preserve"> extends to the life of the university as well as to larger social and political questions. It is the right and responsibility of the university community to engage with such issues</w:t>
      </w:r>
      <w:r w:rsidRPr="000070DA" w:rsidR="006F53F6">
        <w:t>.</w:t>
      </w:r>
    </w:p>
    <w:p w:rsidRPr="000070DA" w:rsidR="00384660" w:rsidP="00795CC8" w:rsidRDefault="00384660" w14:paraId="6D83D14D" w14:textId="77777777">
      <w:pPr>
        <w:pStyle w:val="Heading3"/>
      </w:pPr>
      <w:r w:rsidRPr="000070DA">
        <w:t>Weapons Polic</w:t>
      </w:r>
      <w:r w:rsidRPr="000070DA" w:rsidR="000E1FB0">
        <w:t>y</w:t>
      </w:r>
    </w:p>
    <w:p w:rsidRPr="003844BE" w:rsidR="002832FC" w:rsidP="00795CC8" w:rsidRDefault="005470CD" w14:paraId="750179F2" w14:textId="77777777">
      <w:bookmarkStart w:name="_Hlk60921004" w:id="15"/>
      <w:r w:rsidRPr="003844BE">
        <w:t xml:space="preserve">Kansas State University prohibits the possession of firearms, explosives, and other weapons on any University campus, with certain limited exceptions, including the lawful concealed carrying of handguns, as provided in </w:t>
      </w:r>
      <w:hyperlink w:history="1" r:id="rId31">
        <w:r w:rsidRPr="00FC6EE0">
          <w:rPr>
            <w:rStyle w:val="Hyperlink"/>
          </w:rPr>
          <w:t>Kansas State University Weapons Policy</w:t>
        </w:r>
      </w:hyperlink>
      <w:r w:rsidRPr="003844BE">
        <w:t xml:space="preserve">.  </w:t>
      </w:r>
    </w:p>
    <w:p w:rsidRPr="003844BE" w:rsidR="005470CD" w:rsidP="00795CC8" w:rsidRDefault="005470CD" w14:paraId="54B0263C" w14:textId="77777777">
      <w:r w:rsidRPr="003844BE">
        <w:t xml:space="preserve">You are encouraged to take the online </w:t>
      </w:r>
      <w:hyperlink w:history="1" r:id="rId32">
        <w:r w:rsidRPr="003844BE" w:rsidR="002832FC">
          <w:rPr>
            <w:rStyle w:val="Hyperlink"/>
          </w:rPr>
          <w:t>W</w:t>
        </w:r>
        <w:r w:rsidRPr="003844BE">
          <w:rPr>
            <w:rStyle w:val="Hyperlink"/>
          </w:rPr>
          <w:t xml:space="preserve">eapons </w:t>
        </w:r>
        <w:r w:rsidRPr="003844BE" w:rsidR="002832FC">
          <w:rPr>
            <w:rStyle w:val="Hyperlink"/>
          </w:rPr>
          <w:t>P</w:t>
        </w:r>
        <w:r w:rsidRPr="003844BE">
          <w:rPr>
            <w:rStyle w:val="Hyperlink"/>
          </w:rPr>
          <w:t xml:space="preserve">olicy </w:t>
        </w:r>
        <w:r w:rsidRPr="003844BE" w:rsidR="002832FC">
          <w:rPr>
            <w:rStyle w:val="Hyperlink"/>
          </w:rPr>
          <w:t>Training</w:t>
        </w:r>
      </w:hyperlink>
      <w:r w:rsidRPr="003844BE">
        <w:t xml:space="preserve"> module to ensure you understand the requirements of the policy, including the requirements related to concealed carrying of handguns on campus</w:t>
      </w:r>
      <w:r w:rsidRPr="003844BE">
        <w:rPr>
          <w:i/>
          <w:iCs/>
        </w:rPr>
        <w:t>.</w:t>
      </w:r>
      <w:r w:rsidRPr="003844BE">
        <w:t> Students possessing a concealed handgun on campus must be 21 years of age or older and otherwise lawfully eligible to carry. All carrying requirements of the policy must be observed in this class, including but not limited to the requirement that a concealed handgun be completely hidden from view, securely held in a holster that meets the specifications of the policy, carried without a chambered round of ammunition, and that any external safety be in the “on” position.</w:t>
      </w:r>
    </w:p>
    <w:p w:rsidRPr="003844BE" w:rsidR="005470CD" w:rsidP="00795CC8" w:rsidRDefault="005470CD" w14:paraId="04B7A63D" w14:textId="77777777">
      <w:r w:rsidRPr="003844BE">
        <w:t>If an individual carries a concealed handgun in a personal carrier such as a backpack, purse, or handbag, the carrier must remain within the individual’s exclusive and uninterrupted control. This includes wearing the carrier with a strap, carrying or holding the carrier, or setting the carrier next to or within the immediate reach of the individual.</w:t>
      </w:r>
    </w:p>
    <w:p w:rsidRPr="000070DA" w:rsidR="005470CD" w:rsidP="00795CC8" w:rsidRDefault="005470CD" w14:paraId="14712EDB" w14:textId="77777777">
      <w:r w:rsidRPr="003844BE">
        <w:t>During this course, you will be required to engage in activities, such as (</w:t>
      </w:r>
      <w:r w:rsidRPr="003844BE">
        <w:rPr>
          <w:b/>
          <w:bCs/>
        </w:rPr>
        <w:t>INSERT YOUR EXAMPLE</w:t>
      </w:r>
      <w:r w:rsidRPr="003844BE">
        <w:t>), that may require you to separate from your belongings, and thus you should plan accordingly.</w:t>
      </w:r>
    </w:p>
    <w:p w:rsidRPr="000070DA" w:rsidR="005470CD" w:rsidP="00795CC8" w:rsidRDefault="005470CD" w14:paraId="551F3FFB" w14:textId="77777777">
      <w:proofErr w:type="gramStart"/>
      <w:r w:rsidRPr="000070DA">
        <w:t>Each individual</w:t>
      </w:r>
      <w:proofErr w:type="gramEnd"/>
      <w:r w:rsidRPr="000070DA">
        <w:t xml:space="preserve"> who lawfully possesses a handgun on campus shall be wholly and solely responsible for carrying, storing and using that handgun in a safe manner and in accordance with the law, Board policy and University policy. All reports of suspected violation of the weapons policy are made to the University Police Department by picking up any Emergency Campus Phone or by calling 785-532-6412</w:t>
      </w:r>
      <w:bookmarkEnd w:id="15"/>
      <w:r w:rsidRPr="000070DA">
        <w:t>.</w:t>
      </w:r>
    </w:p>
    <w:p w:rsidRPr="006903F9" w:rsidR="00996EAD" w:rsidP="00795CC8" w:rsidRDefault="00996EAD" w14:paraId="2AE65168" w14:textId="77777777">
      <w:pPr>
        <w:pStyle w:val="Heading3"/>
      </w:pPr>
      <w:r w:rsidRPr="006903F9">
        <w:t>Campus Safety</w:t>
      </w:r>
    </w:p>
    <w:p w:rsidRPr="006903F9" w:rsidR="00996EAD" w:rsidP="00795CC8" w:rsidRDefault="00996EAD" w14:paraId="60CDD8B9" w14:textId="53DD6379">
      <w:bookmarkStart w:name="_Hlk60921085" w:id="16"/>
      <w:r w:rsidR="00996EAD">
        <w:rPr/>
        <w:t xml:space="preserve">Kansas State University is committed to providing a safe teaching and learning environment for </w:t>
      </w:r>
      <w:r w:rsidR="00996EAD">
        <w:rPr/>
        <w:t>student</w:t>
      </w:r>
      <w:r w:rsidR="273C2380">
        <w:rPr/>
        <w:t>s</w:t>
      </w:r>
      <w:r w:rsidR="00996EAD">
        <w:rPr/>
        <w:t xml:space="preserve"> and faculty members. </w:t>
      </w:r>
      <w:r w:rsidR="28465503">
        <w:rPr/>
        <w:t>To</w:t>
      </w:r>
      <w:r w:rsidR="00996EAD">
        <w:rPr/>
        <w:t xml:space="preserve"> enhance your safety in the unlikely case of a campus emergency make sure that you know where and how to quickly exit your classroom and how to follow any emergency directives. </w:t>
      </w:r>
      <w:r w:rsidR="004B404F">
        <w:rPr/>
        <w:t xml:space="preserve">Current Campus Emergency Information is available </w:t>
      </w:r>
      <w:r w:rsidR="42B68C5D">
        <w:rPr/>
        <w:t>on</w:t>
      </w:r>
      <w:r w:rsidR="004B404F">
        <w:rPr/>
        <w:t xml:space="preserve"> the </w:t>
      </w:r>
      <w:hyperlink r:id="R9d6b683fd0214056">
        <w:r w:rsidRPr="50596D66" w:rsidR="004B404F">
          <w:rPr>
            <w:rStyle w:val="Hyperlink"/>
          </w:rPr>
          <w:t>University's Advisory</w:t>
        </w:r>
      </w:hyperlink>
      <w:r w:rsidR="004B404F">
        <w:rPr/>
        <w:t xml:space="preserve"> webpage</w:t>
      </w:r>
      <w:r w:rsidR="00996EAD">
        <w:rPr/>
        <w:t>.</w:t>
      </w:r>
      <w:bookmarkEnd w:id="16"/>
    </w:p>
    <w:p w:rsidRPr="006903F9" w:rsidR="00D66979" w:rsidP="00795CC8" w:rsidRDefault="00D66979" w14:paraId="54001828" w14:textId="77777777">
      <w:pPr>
        <w:pStyle w:val="Heading3"/>
      </w:pPr>
      <w:r w:rsidRPr="006903F9">
        <w:t>Safe</w:t>
      </w:r>
      <w:r w:rsidRPr="006903F9" w:rsidR="004B404F">
        <w:t xml:space="preserve"> </w:t>
      </w:r>
      <w:r w:rsidRPr="006903F9">
        <w:t>Zone</w:t>
      </w:r>
    </w:p>
    <w:p w:rsidRPr="006903F9" w:rsidR="00D66979" w:rsidP="00795CC8" w:rsidRDefault="00D66979" w14:paraId="22ABA667" w14:textId="77777777">
      <w:r w:rsidRPr="006903F9">
        <w:t>I am part of the SafeZone community network of trained K-State faculty/staff/students who are available to listen and support you. As a SafeZone Ally, I can help you connect with resources on campus to address problems you face that interfere with your academic success, particularly issues of sexual violence, hateful acts, or concerns faced by individuals due to sexual orientation/gender identity. My goal is to help you be successful and to maintain a safe and equitable campus.</w:t>
      </w:r>
    </w:p>
    <w:p w:rsidRPr="006903F9" w:rsidR="00996EAD" w:rsidP="00795CC8" w:rsidRDefault="00996EAD" w14:paraId="2E1B782A" w14:textId="77777777">
      <w:pPr>
        <w:pStyle w:val="Heading3"/>
      </w:pPr>
      <w:r w:rsidRPr="006903F9">
        <w:t>Student Resources</w:t>
      </w:r>
    </w:p>
    <w:p w:rsidRPr="006903F9" w:rsidR="00996EAD" w:rsidP="00795CC8" w:rsidRDefault="00996EAD" w14:paraId="6EDDA651" w14:textId="77777777">
      <w:r w:rsidRPr="006903F9">
        <w:t xml:space="preserve">K-State has many resources to help contribute to student success. These resources include accommodations for academics, paying for college, student life, health and safety, and others found at </w:t>
      </w:r>
      <w:hyperlink w:history="1" r:id="rId34">
        <w:r w:rsidRPr="006903F9" w:rsidR="00CC6CF9">
          <w:rPr>
            <w:rStyle w:val="Hyperlink"/>
          </w:rPr>
          <w:t>Your Online Guide to Student Success</w:t>
        </w:r>
      </w:hyperlink>
      <w:r w:rsidRPr="006903F9" w:rsidR="00CC6CF9">
        <w:t>.</w:t>
      </w:r>
    </w:p>
    <w:p w:rsidRPr="006903F9" w:rsidR="00996EAD" w:rsidP="00795CC8" w:rsidRDefault="00996EAD" w14:paraId="48426112" w14:textId="77777777">
      <w:pPr>
        <w:pStyle w:val="Heading3"/>
      </w:pPr>
      <w:r w:rsidRPr="006903F9">
        <w:t>Student Academic Creations</w:t>
      </w:r>
    </w:p>
    <w:p w:rsidRPr="006903F9" w:rsidR="00996EAD" w:rsidP="00795CC8" w:rsidRDefault="00996EAD" w14:paraId="3592BBE4" w14:textId="77777777">
      <w:r w:rsidRPr="006903F9">
        <w:t xml:space="preserve">Student academic creations are subject to Kansas State University and Kansas Board of Regents Intellectual Property Policies. For courses in which students will be creating intellectual property, the K-State policy can be found at University Handbook, Appendix R: </w:t>
      </w:r>
      <w:hyperlink w:history="1" r:id="rId35">
        <w:r w:rsidRPr="006903F9">
          <w:rPr>
            <w:rStyle w:val="Hyperlink"/>
          </w:rPr>
          <w:t>Intellectual Property Policy and Institutional Procedures</w:t>
        </w:r>
      </w:hyperlink>
      <w:r w:rsidRPr="006903F9">
        <w:t xml:space="preserve"> (part I.E.). These policies address ownership and use </w:t>
      </w:r>
      <w:proofErr w:type="gramStart"/>
      <w:r w:rsidRPr="006903F9">
        <w:t>of student</w:t>
      </w:r>
      <w:proofErr w:type="gramEnd"/>
      <w:r w:rsidRPr="006903F9">
        <w:t xml:space="preserve"> academic creations.</w:t>
      </w:r>
    </w:p>
    <w:p w:rsidRPr="006903F9" w:rsidR="00996EAD" w:rsidP="00795CC8" w:rsidRDefault="00996EAD" w14:paraId="593EF730" w14:textId="77777777">
      <w:pPr>
        <w:pStyle w:val="Heading3"/>
      </w:pPr>
      <w:r w:rsidRPr="006903F9">
        <w:t>Mental Health</w:t>
      </w:r>
    </w:p>
    <w:p w:rsidRPr="006903F9" w:rsidR="00996EAD" w:rsidP="00795CC8" w:rsidRDefault="00996EAD" w14:paraId="5F9DD2B7" w14:textId="77777777">
      <w:r w:rsidRPr="006903F9">
        <w:t xml:space="preserve">Your mental health and good relationships are vital to your overall well-being. Symptoms of mental health issues may include excessive sadness or worry, thoughts of death or self-harm, inability to concentrate, lack of motivation, or substance abuse. Although problems can occur </w:t>
      </w:r>
      <w:r w:rsidRPr="006903F9">
        <w:t>anytime for anyone, you should pay extra attention to your mental health if you are feeling academic or financial stress, discrimination, or have experienced a traumatic event, such as loss of a friend or family member, sexual assault or other physical or emotional abuse.</w:t>
      </w:r>
    </w:p>
    <w:p w:rsidR="00882AF9" w:rsidP="00795CC8" w:rsidRDefault="00996EAD" w14:paraId="44A98DFF" w14:textId="77777777">
      <w:r w:rsidRPr="006903F9">
        <w:t>If you are struggling with these issues, do not wait to seek assistance.</w:t>
      </w:r>
    </w:p>
    <w:p w:rsidRPr="006903F9" w:rsidR="00882AF9" w:rsidP="00795CC8" w:rsidRDefault="00996EAD" w14:paraId="37B94F79" w14:textId="77777777">
      <w:pPr>
        <w:pStyle w:val="ListParagraph"/>
        <w:numPr>
          <w:ilvl w:val="0"/>
          <w:numId w:val="22"/>
        </w:numPr>
      </w:pPr>
      <w:hyperlink w:history="1" r:id="rId36">
        <w:r w:rsidRPr="006903F9">
          <w:rPr>
            <w:rStyle w:val="Hyperlink"/>
          </w:rPr>
          <w:t>Kansas State University Counseling Services</w:t>
        </w:r>
      </w:hyperlink>
      <w:r w:rsidRPr="006903F9">
        <w:t xml:space="preserve"> offers free and confidential services to assist you to meet these challenges.</w:t>
      </w:r>
      <w:r w:rsidRPr="006903F9" w:rsidR="00882AF9">
        <w:t xml:space="preserve"> </w:t>
      </w:r>
    </w:p>
    <w:p w:rsidRPr="006903F9" w:rsidR="00882AF9" w:rsidP="00795CC8" w:rsidRDefault="00996EAD" w14:paraId="5B2A94A5" w14:textId="77777777">
      <w:pPr>
        <w:pStyle w:val="ListParagraph"/>
        <w:numPr>
          <w:ilvl w:val="0"/>
          <w:numId w:val="22"/>
        </w:numPr>
      </w:pPr>
      <w:hyperlink w:history="1" r:id="rId37">
        <w:proofErr w:type="gramStart"/>
        <w:r w:rsidRPr="006903F9">
          <w:rPr>
            <w:rStyle w:val="Hyperlink"/>
          </w:rPr>
          <w:t>Lafene</w:t>
        </w:r>
        <w:proofErr w:type="gramEnd"/>
        <w:r w:rsidRPr="006903F9">
          <w:rPr>
            <w:rStyle w:val="Hyperlink"/>
          </w:rPr>
          <w:t xml:space="preserve"> Health Center</w:t>
        </w:r>
      </w:hyperlink>
      <w:r w:rsidRPr="006903F9">
        <w:t xml:space="preserve"> has specialized nurse practitioners to assist with mental health. </w:t>
      </w:r>
    </w:p>
    <w:p w:rsidRPr="006903F9" w:rsidR="00996EAD" w:rsidP="00795CC8" w:rsidRDefault="00996EAD" w14:paraId="0B9566EB" w14:textId="77777777">
      <w:pPr>
        <w:pStyle w:val="ListParagraph"/>
        <w:numPr>
          <w:ilvl w:val="0"/>
          <w:numId w:val="22"/>
        </w:numPr>
      </w:pPr>
      <w:hyperlink w:history="1" r:id="rId38">
        <w:proofErr w:type="gramStart"/>
        <w:r w:rsidRPr="006903F9">
          <w:rPr>
            <w:rStyle w:val="Hyperlink"/>
          </w:rPr>
          <w:t>Office</w:t>
        </w:r>
        <w:proofErr w:type="gramEnd"/>
        <w:r w:rsidRPr="006903F9">
          <w:rPr>
            <w:rStyle w:val="Hyperlink"/>
          </w:rPr>
          <w:t xml:space="preserve"> of Student Life</w:t>
        </w:r>
      </w:hyperlink>
      <w:r w:rsidRPr="006903F9">
        <w:t xml:space="preserve"> can direct you to additional resources. </w:t>
      </w:r>
    </w:p>
    <w:p w:rsidRPr="006903F9" w:rsidR="00996EAD" w:rsidP="00795CC8" w:rsidRDefault="00996EAD" w14:paraId="7D9A0B33" w14:textId="77777777">
      <w:pPr>
        <w:pStyle w:val="ListParagraph"/>
        <w:numPr>
          <w:ilvl w:val="0"/>
          <w:numId w:val="22"/>
        </w:numPr>
      </w:pPr>
      <w:hyperlink w:history="1" r:id="rId39">
        <w:r w:rsidRPr="006903F9">
          <w:rPr>
            <w:rStyle w:val="Hyperlink"/>
          </w:rPr>
          <w:t>K-State Family Center</w:t>
        </w:r>
      </w:hyperlink>
      <w:r w:rsidRPr="006903F9">
        <w:t xml:space="preserve"> offers individual, couple, and family counseling services on a sliding fee scale</w:t>
      </w:r>
      <w:r w:rsidRPr="006903F9" w:rsidR="00882AF9">
        <w:t>.</w:t>
      </w:r>
    </w:p>
    <w:p w:rsidR="00996EAD" w:rsidP="00795CC8" w:rsidRDefault="00996EAD" w14:paraId="19ACAED2" w14:textId="77777777">
      <w:pPr>
        <w:pStyle w:val="ListParagraph"/>
        <w:numPr>
          <w:ilvl w:val="0"/>
          <w:numId w:val="22"/>
        </w:numPr>
      </w:pPr>
      <w:hyperlink w:history="1" r:id="rId40">
        <w:r w:rsidRPr="006903F9">
          <w:rPr>
            <w:rStyle w:val="Hyperlink"/>
          </w:rPr>
          <w:t>Center for Advocacy, Response, and Education</w:t>
        </w:r>
      </w:hyperlink>
      <w:r w:rsidRPr="006903F9">
        <w:t xml:space="preserve"> (CARE) provides free and confidential assistance for those in our K-State community who have been victimized by violence.</w:t>
      </w:r>
    </w:p>
    <w:p w:rsidRPr="00FA3548" w:rsidR="00FA3548" w:rsidP="00795CC8" w:rsidRDefault="00FA3548" w14:paraId="10BB7B8B" w14:textId="77777777">
      <w:r w:rsidRPr="00FA3548">
        <w:rPr>
          <w:b/>
          <w:bCs/>
        </w:rPr>
        <w:t>Optional</w:t>
      </w:r>
      <w:r>
        <w:t xml:space="preserve">: </w:t>
      </w:r>
      <w:r w:rsidRPr="00FA3548">
        <w:t>Language for Global Campus/K-State Online students</w:t>
      </w:r>
    </w:p>
    <w:p w:rsidRPr="00FA3548" w:rsidR="00FA3548" w:rsidP="00795CC8" w:rsidRDefault="00FA3548" w14:paraId="037F4164" w14:textId="77777777">
      <w:pPr>
        <w:pStyle w:val="ListParagraph"/>
        <w:numPr>
          <w:ilvl w:val="0"/>
          <w:numId w:val="33"/>
        </w:numPr>
      </w:pPr>
      <w:r w:rsidRPr="00FA3548">
        <w:t xml:space="preserve">K-State Online students have free access to mental health counseling with </w:t>
      </w:r>
      <w:hyperlink w:history="1" r:id="rId41">
        <w:r w:rsidR="00A857BD">
          <w:rPr>
            <w:rStyle w:val="Hyperlink"/>
          </w:rPr>
          <w:t>TELUS Help Student Support</w:t>
        </w:r>
      </w:hyperlink>
      <w:r w:rsidRPr="00FA3548">
        <w:t xml:space="preserve"> - 24/7 support via chat and phone.</w:t>
      </w:r>
    </w:p>
    <w:p w:rsidRPr="00FA3548" w:rsidR="00FA3548" w:rsidP="00795CC8" w:rsidRDefault="00FA3548" w14:paraId="43FC4E27" w14:textId="77777777">
      <w:pPr>
        <w:pStyle w:val="ListParagraph"/>
        <w:numPr>
          <w:ilvl w:val="0"/>
          <w:numId w:val="33"/>
        </w:numPr>
      </w:pPr>
      <w:r w:rsidRPr="00FA3548">
        <w:t xml:space="preserve">The </w:t>
      </w:r>
      <w:hyperlink w:history="1" r:id="rId42">
        <w:r w:rsidRPr="00FA3548">
          <w:rPr>
            <w:rStyle w:val="Hyperlink"/>
          </w:rPr>
          <w:t>Division of Academic Success and Student Affairs</w:t>
        </w:r>
      </w:hyperlink>
      <w:r w:rsidRPr="00FA3548">
        <w:t xml:space="preserve"> can direct you to additional resources.</w:t>
      </w:r>
    </w:p>
    <w:p w:rsidRPr="006903F9" w:rsidR="00996EAD" w:rsidP="00795CC8" w:rsidRDefault="00996EAD" w14:paraId="414F0A2E" w14:textId="77777777">
      <w:pPr>
        <w:pStyle w:val="Heading3"/>
      </w:pPr>
      <w:r w:rsidRPr="006903F9">
        <w:t>Unexcused Absences</w:t>
      </w:r>
    </w:p>
    <w:p w:rsidRPr="006903F9" w:rsidR="00996EAD" w:rsidP="00795CC8" w:rsidRDefault="00996EAD" w14:paraId="104662A7" w14:textId="77777777">
      <w:r w:rsidRPr="006903F9">
        <w:t xml:space="preserve">K-State has a University </w:t>
      </w:r>
      <w:hyperlink w:history="1" r:id="rId43">
        <w:r w:rsidRPr="006903F9" w:rsidR="001E4711">
          <w:rPr>
            <w:rStyle w:val="Hyperlink"/>
          </w:rPr>
          <w:t>Excused Absence Policy</w:t>
        </w:r>
      </w:hyperlink>
      <w:r w:rsidRPr="006903F9">
        <w:t xml:space="preserve"> (Section F62). Class absence(s) will be handled between the instructor and the student unless there are other university offices involved. For university excused absences, instructors shall provide the </w:t>
      </w:r>
      <w:proofErr w:type="gramStart"/>
      <w:r w:rsidRPr="006903F9">
        <w:t>student</w:t>
      </w:r>
      <w:proofErr w:type="gramEnd"/>
      <w:r w:rsidRPr="006903F9">
        <w:t xml:space="preserve"> the opportunity to make up missed assignments, activities, and/or attendance specific points that contribute to the course grade, unless they decide to excuse those missed assignments from the student’s course grade. Please see the policy for a complete list of university excused absences and how to obtain one. Students are encouraged to contact their instructor regarding their absences.</w:t>
      </w:r>
    </w:p>
    <w:sectPr w:rsidRPr="006903F9" w:rsidR="00996EAD" w:rsidSect="004E6414">
      <w:headerReference w:type="default" r:id="rId44"/>
      <w:footerReference w:type="default" r:id="rId45"/>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DG" w:author="Deborah Goins" w:date="2025-02-27T14:04:00Z" w:id="0">
    <w:p w:rsidR="009E6B54" w:rsidP="00795CC8" w:rsidRDefault="009E6B54" w14:paraId="255463F0" w14:textId="77777777">
      <w:pPr>
        <w:pStyle w:val="CommentText"/>
      </w:pPr>
      <w:r>
        <w:rPr>
          <w:rStyle w:val="CommentReference"/>
        </w:rPr>
        <w:annotationRef/>
      </w:r>
      <w:r>
        <w:rPr>
          <w:highlight w:val="cyan"/>
        </w:rPr>
        <w:t>The syllabus should include the instructor's preferred contact information</w:t>
      </w:r>
      <w:r>
        <w:t xml:space="preserve"> </w:t>
      </w:r>
      <w:r>
        <w:rPr>
          <w:highlight w:val="cyan"/>
        </w:rPr>
        <w:t>and Office location</w:t>
      </w:r>
      <w:r>
        <w:t>.</w:t>
      </w:r>
    </w:p>
  </w:comment>
  <w:comment w:initials="DG" w:author="Deborah Goins" w:date="2025-02-27T14:05:00Z" w:id="1">
    <w:p w:rsidR="0006339A" w:rsidP="00795CC8" w:rsidRDefault="0006339A" w14:paraId="21C5E4A2" w14:textId="77777777">
      <w:pPr>
        <w:pStyle w:val="CommentText"/>
      </w:pPr>
      <w:r>
        <w:rPr>
          <w:rStyle w:val="CommentReference"/>
        </w:rPr>
        <w:annotationRef/>
      </w:r>
      <w:r>
        <w:rPr>
          <w:highlight w:val="cyan"/>
        </w:rPr>
        <w:t>The syllabus must provide a brief statement outlining whether/how/how much the instructor will utilize Canvas.</w:t>
      </w:r>
    </w:p>
  </w:comment>
  <w:comment w:initials="DG" w:author="Deborah Goins" w:date="2025-02-27T14:05:00Z" w:id="2">
    <w:p w:rsidR="0048005C" w:rsidP="00795CC8" w:rsidRDefault="0048005C" w14:paraId="7A04EE8E" w14:textId="77777777">
      <w:pPr>
        <w:pStyle w:val="CommentText"/>
      </w:pPr>
      <w:r>
        <w:rPr>
          <w:rStyle w:val="CommentReference"/>
        </w:rPr>
        <w:annotationRef/>
      </w:r>
      <w:r>
        <w:rPr>
          <w:highlight w:val="cyan"/>
        </w:rPr>
        <w:t>The syllabus must include Office location, Office/drop-in hours, or how to set up an appointment outside class</w:t>
      </w:r>
      <w:r>
        <w:t>.</w:t>
      </w:r>
    </w:p>
  </w:comment>
  <w:comment w:initials="DG" w:author="Deborah Goins" w:date="2025-02-27T14:06:00Z" w:id="3">
    <w:p w:rsidR="0048005C" w:rsidP="00795CC8" w:rsidRDefault="0048005C" w14:paraId="4BAD4A25" w14:textId="77777777">
      <w:pPr>
        <w:pStyle w:val="CommentText"/>
      </w:pPr>
      <w:r>
        <w:rPr>
          <w:rStyle w:val="CommentReference"/>
        </w:rPr>
        <w:annotationRef/>
      </w:r>
      <w:r>
        <w:rPr>
          <w:highlight w:val="cyan"/>
        </w:rPr>
        <w:t>If Canvas will not be used for announcements and assignments, etc., the syllabus should indicate how students will receive such information</w:t>
      </w:r>
      <w:r>
        <w:t>.</w:t>
      </w:r>
    </w:p>
  </w:comment>
  <w:comment w:initials="DG" w:author="Deborah Goins" w:date="2025-02-27T14:06:00Z" w:id="5">
    <w:p w:rsidR="004A4280" w:rsidP="00795CC8" w:rsidRDefault="004A4280" w14:paraId="424C2188" w14:textId="77777777">
      <w:pPr>
        <w:pStyle w:val="CommentText"/>
      </w:pPr>
      <w:r>
        <w:rPr>
          <w:rStyle w:val="CommentReference"/>
        </w:rPr>
        <w:annotationRef/>
      </w:r>
      <w:r>
        <w:rPr>
          <w:highlight w:val="cyan"/>
        </w:rPr>
        <w:t>The instructor will include and deﬁne the learning objectives for the course</w:t>
      </w:r>
      <w:r>
        <w:t xml:space="preserve">. </w:t>
      </w:r>
    </w:p>
  </w:comment>
  <w:comment w:initials="DG" w:author="Deborah Goins" w:date="2025-02-27T14:16:00Z" w:id="6">
    <w:p w:rsidR="00806071" w:rsidP="00795CC8" w:rsidRDefault="00806071" w14:paraId="2664FA09" w14:textId="77777777">
      <w:pPr>
        <w:pStyle w:val="CommentText"/>
      </w:pPr>
      <w:r>
        <w:rPr>
          <w:rStyle w:val="CommentReference"/>
        </w:rPr>
        <w:annotationRef/>
      </w:r>
      <w:r>
        <w:rPr>
          <w:highlight w:val="cyan"/>
        </w:rPr>
        <w:t>The syllabus must include a list of all required course materials (such as textbooks, supplies, tools, and software) that students need to purchase in order to successfully complete the course</w:t>
      </w:r>
      <w:r>
        <w:t>.</w:t>
      </w:r>
    </w:p>
  </w:comment>
  <w:comment w:initials="DG" w:author="Deborah Goins" w:date="2025-03-04T07:03:00Z" w:id="7">
    <w:p w:rsidR="00D74EDF" w:rsidP="00795CC8" w:rsidRDefault="00D74EDF" w14:paraId="799C236A" w14:textId="77777777">
      <w:pPr>
        <w:pStyle w:val="CommentText"/>
      </w:pPr>
      <w:r>
        <w:rPr>
          <w:rStyle w:val="CommentReference"/>
        </w:rPr>
        <w:annotationRef/>
      </w:r>
      <w:r>
        <w:rPr>
          <w:highlight w:val="cyan"/>
        </w:rPr>
        <w:t xml:space="preserve">Instructors will assess student learning and provide results </w:t>
      </w:r>
      <w:r>
        <w:rPr>
          <w:color w:val="467886"/>
          <w:highlight w:val="cyan"/>
          <w:u w:val="single"/>
        </w:rPr>
        <w:t xml:space="preserve">before the drop without a “W” </w:t>
      </w:r>
      <w:r>
        <w:rPr>
          <w:color w:val="467886"/>
          <w:u w:val="single"/>
        </w:rPr>
        <w:t xml:space="preserve">(33% of course completion) </w:t>
      </w:r>
      <w:r>
        <w:rPr>
          <w:color w:val="467886"/>
          <w:highlight w:val="cyan"/>
          <w:u w:val="single"/>
        </w:rPr>
        <w:t>and drop with a “W”</w:t>
      </w:r>
      <w:r>
        <w:rPr>
          <w:color w:val="467886"/>
          <w:highlight w:val="cyan"/>
        </w:rPr>
        <w:t xml:space="preserve"> </w:t>
      </w:r>
      <w:r>
        <w:t xml:space="preserve">(before 62% of course completion) </w:t>
      </w:r>
      <w:r>
        <w:rPr>
          <w:color w:val="467886"/>
          <w:highlight w:val="cyan"/>
          <w:u w:val="single"/>
        </w:rPr>
        <w:t>deadline</w:t>
      </w:r>
      <w:r>
        <w:t xml:space="preserve">. </w:t>
      </w:r>
      <w:r>
        <w:rPr>
          <w:highlight w:val="cyan"/>
        </w:rPr>
        <w:t>This information should be shared with students. Doing so early in the semester and communicating this feedback with students will help in any potential drop decision</w:t>
      </w:r>
      <w:r>
        <w:t xml:space="preserve">. </w:t>
      </w:r>
      <w:r>
        <w:rPr>
          <w:highlight w:val="cyan"/>
        </w:rPr>
        <w:t>Instructors will regularly assess student learning and make available the results (e.g., grades) of these assessments in a manner students can easily access (e.g., the gradebook in Canvas</w:t>
      </w:r>
      <w:r>
        <w:t xml:space="preserve">). </w:t>
      </w:r>
      <w:r>
        <w:rPr>
          <w:highlight w:val="cyan"/>
        </w:rPr>
        <w:t>Assessed coursework will be returned to students in a timely manner. Timelines for grading are at the discretion of the instructor and/or their department but should be communicated to students. For example, if a project takes three weeks to be graded, that information should be shared with students in advance.</w:t>
      </w:r>
    </w:p>
  </w:comment>
  <w:comment w:initials="DG" w:author="Deborah Goins" w:date="2025-03-04T07:00:00Z" w:id="8">
    <w:p w:rsidR="007D6872" w:rsidP="00795CC8" w:rsidRDefault="00CC46A0" w14:paraId="26FD547C" w14:textId="1A9DA9E2">
      <w:pPr>
        <w:pStyle w:val="CommentText"/>
      </w:pPr>
      <w:r>
        <w:rPr>
          <w:rStyle w:val="CommentReference"/>
        </w:rPr>
        <w:annotationRef/>
      </w:r>
      <w:r w:rsidR="007D6872">
        <w:rPr>
          <w:highlight w:val="cyan"/>
        </w:rPr>
        <w:t>What type of collaboration or use of resources (AI, open notes, etc), if any, is allowed, and under what conditions?</w:t>
      </w:r>
    </w:p>
  </w:comment>
  <w:comment w:initials="DG" w:author="Deborah Goins" w:date="2025-02-27T14:17:00Z" w:id="10">
    <w:p w:rsidR="00D93B5A" w:rsidP="00795CC8" w:rsidRDefault="00D93B5A" w14:paraId="29C6C40D" w14:textId="2C13A758">
      <w:pPr>
        <w:pStyle w:val="CommentText"/>
      </w:pPr>
      <w:r>
        <w:rPr>
          <w:rStyle w:val="CommentReference"/>
        </w:rPr>
        <w:annotationRef/>
      </w:r>
      <w:r>
        <w:rPr>
          <w:highlight w:val="cyan"/>
        </w:rPr>
        <w:t>The Syllabus must include a Calendar or schedule of activities. Students should have sufficient notice of assignment due dates to be able to manage their assignments with their other student workload. If “surprise” assessments will be used, that fact should be noted on the syllabus and at the beginning of the semester</w:t>
      </w:r>
      <w:r>
        <w:t>.</w:t>
      </w:r>
    </w:p>
  </w:comment>
  <w:comment w:initials="DG" w:author="Deborah Goins" w:date="2025-02-27T14:18:00Z" w:id="11">
    <w:p w:rsidR="00D727BA" w:rsidP="00795CC8" w:rsidRDefault="00D727BA" w14:paraId="7FAF1C32" w14:textId="77777777">
      <w:pPr>
        <w:pStyle w:val="CommentText"/>
      </w:pPr>
      <w:r>
        <w:rPr>
          <w:rStyle w:val="CommentReference"/>
        </w:rPr>
        <w:annotationRef/>
      </w:r>
      <w:r>
        <w:rPr>
          <w:highlight w:val="cyan"/>
        </w:rPr>
        <w:t>Explain how the students will be evaluated in the course, what activities or output will be graded, and the type(s) of assignments they will be given</w:t>
      </w:r>
      <w:r>
        <w:t>.</w:t>
      </w:r>
    </w:p>
  </w:comment>
  <w:comment w:initials="DG" w:author="Deborah Goins" w:date="2025-02-27T14:18:00Z" w:id="12">
    <w:p w:rsidR="00290E7C" w:rsidP="00795CC8" w:rsidRDefault="00290E7C" w14:paraId="4E1B3F45" w14:textId="77777777">
      <w:pPr>
        <w:pStyle w:val="CommentText"/>
      </w:pPr>
      <w:r>
        <w:rPr>
          <w:rStyle w:val="CommentReference"/>
        </w:rPr>
        <w:annotationRef/>
      </w:r>
      <w:r>
        <w:rPr>
          <w:highlight w:val="cyan"/>
        </w:rPr>
        <w:t>The syllabus should include a clear attendance policy that addresses both tardiness and absences. It should also explain the policy for documentation of absences, if applicable</w:t>
      </w:r>
      <w:r>
        <w:t>.</w:t>
      </w:r>
    </w:p>
  </w:comment>
  <w:comment w:initials="DG" w:author="Deborah Goins" w:date="2025-02-27T14:18:00Z" w:id="13">
    <w:p w:rsidR="00101F7D" w:rsidP="00795CC8" w:rsidRDefault="00101F7D" w14:paraId="0456A1FE" w14:textId="77777777">
      <w:pPr>
        <w:pStyle w:val="CommentText"/>
      </w:pPr>
      <w:r>
        <w:rPr>
          <w:rStyle w:val="CommentReference"/>
        </w:rPr>
        <w:annotationRef/>
      </w:r>
      <w:r>
        <w:rPr>
          <w:highlight w:val="cyan"/>
        </w:rPr>
        <w:t>Instructors will regularly assess student learning and make available the results (e.g., grades) of these assessments in a manner students can easily access (e.g., the gradebook in Canvas. Clearly communicating how students will be assessed and how they can access their performance progress</w:t>
      </w:r>
      <w:r>
        <w:t xml:space="preserve">. </w:t>
      </w:r>
      <w:r>
        <w:rPr>
          <w:highlight w:val="cyan"/>
        </w:rPr>
        <w:t>Instructors are responsible for maintaining a gradebook throughout the semester. Students should be able to access their grades, allowing them to have knowledge of their results. Student grades should be held in conﬁdence (i.e., grades should not be publicly posted with identifying information). Instructors should adhere to FERPA requirements</w:t>
      </w:r>
      <w:r>
        <w:t>.</w:t>
      </w:r>
    </w:p>
  </w:comment>
  <w:comment w:initials="DG" w:author="Deborah Goins" w:date="2025-02-27T14:19:00Z" w:id="14">
    <w:p w:rsidR="0067291E" w:rsidP="00795CC8" w:rsidRDefault="0067291E" w14:paraId="26547C97" w14:textId="77777777">
      <w:pPr>
        <w:pStyle w:val="CommentText"/>
      </w:pPr>
      <w:r>
        <w:rPr>
          <w:rStyle w:val="CommentReference"/>
        </w:rPr>
        <w:annotationRef/>
      </w:r>
      <w:r>
        <w:rPr>
          <w:highlight w:val="cyan"/>
        </w:rPr>
        <w:t>Instructors may set late submission policies as they consider appropriate, and the syllabus must include an explanation of expectations and procedures for late submissions (whether any will be accepted, under what conditions and timeframe,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5463F0" w15:done="0"/>
  <w15:commentEx w15:paraId="21C5E4A2" w15:done="0"/>
  <w15:commentEx w15:paraId="7A04EE8E" w15:done="0"/>
  <w15:commentEx w15:paraId="4BAD4A25" w15:done="0"/>
  <w15:commentEx w15:paraId="424C2188" w15:done="0"/>
  <w15:commentEx w15:paraId="2664FA09" w15:done="0"/>
  <w15:commentEx w15:paraId="799C236A" w15:done="0"/>
  <w15:commentEx w15:paraId="26FD547C" w15:done="0"/>
  <w15:commentEx w15:paraId="29C6C40D" w15:done="0"/>
  <w15:commentEx w15:paraId="7FAF1C32" w15:done="0"/>
  <w15:commentEx w15:paraId="4E1B3F45" w15:done="0"/>
  <w15:commentEx w15:paraId="0456A1FE" w15:done="0"/>
  <w15:commentEx w15:paraId="26547C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0B56EB" w16cex:dateUtc="2025-02-27T20:04:00Z"/>
  <w16cex:commentExtensible w16cex:durableId="43B615CC" w16cex:dateUtc="2025-02-27T20:05:00Z"/>
  <w16cex:commentExtensible w16cex:durableId="43F27DF3" w16cex:dateUtc="2025-02-27T20:05:00Z"/>
  <w16cex:commentExtensible w16cex:durableId="6EA6AB10" w16cex:dateUtc="2025-02-27T20:06:00Z"/>
  <w16cex:commentExtensible w16cex:durableId="3E84B435" w16cex:dateUtc="2025-02-27T20:06:00Z"/>
  <w16cex:commentExtensible w16cex:durableId="7044D03F" w16cex:dateUtc="2025-02-27T20:16:00Z"/>
  <w16cex:commentExtensible w16cex:durableId="338BA77F" w16cex:dateUtc="2025-03-04T13:03:00Z"/>
  <w16cex:commentExtensible w16cex:durableId="77EFEB1E" w16cex:dateUtc="2025-03-04T13:00:00Z"/>
  <w16cex:commentExtensible w16cex:durableId="56DD0EA1" w16cex:dateUtc="2025-02-27T20:17:00Z"/>
  <w16cex:commentExtensible w16cex:durableId="2E28F3B1" w16cex:dateUtc="2025-02-27T20:18:00Z"/>
  <w16cex:commentExtensible w16cex:durableId="600DD1E1" w16cex:dateUtc="2025-02-27T20:18:00Z"/>
  <w16cex:commentExtensible w16cex:durableId="57C798B2" w16cex:dateUtc="2025-02-27T20:18:00Z"/>
  <w16cex:commentExtensible w16cex:durableId="616AEEA5" w16cex:dateUtc="2025-02-27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5463F0" w16cid:durableId="430B56EB"/>
  <w16cid:commentId w16cid:paraId="21C5E4A2" w16cid:durableId="43B615CC"/>
  <w16cid:commentId w16cid:paraId="7A04EE8E" w16cid:durableId="43F27DF3"/>
  <w16cid:commentId w16cid:paraId="4BAD4A25" w16cid:durableId="6EA6AB10"/>
  <w16cid:commentId w16cid:paraId="424C2188" w16cid:durableId="3E84B435"/>
  <w16cid:commentId w16cid:paraId="2664FA09" w16cid:durableId="7044D03F"/>
  <w16cid:commentId w16cid:paraId="799C236A" w16cid:durableId="338BA77F"/>
  <w16cid:commentId w16cid:paraId="26FD547C" w16cid:durableId="77EFEB1E"/>
  <w16cid:commentId w16cid:paraId="29C6C40D" w16cid:durableId="56DD0EA1"/>
  <w16cid:commentId w16cid:paraId="7FAF1C32" w16cid:durableId="2E28F3B1"/>
  <w16cid:commentId w16cid:paraId="4E1B3F45" w16cid:durableId="600DD1E1"/>
  <w16cid:commentId w16cid:paraId="0456A1FE" w16cid:durableId="57C798B2"/>
  <w16cid:commentId w16cid:paraId="26547C97" w16cid:durableId="616AEE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32AF" w:rsidP="00795CC8" w:rsidRDefault="00DC32AF" w14:paraId="66E8F73B" w14:textId="77777777">
      <w:r>
        <w:separator/>
      </w:r>
    </w:p>
  </w:endnote>
  <w:endnote w:type="continuationSeparator" w:id="0">
    <w:p w:rsidR="00DC32AF" w:rsidP="00795CC8" w:rsidRDefault="00DC32AF" w14:paraId="41B3E660" w14:textId="77777777">
      <w:r>
        <w:continuationSeparator/>
      </w:r>
    </w:p>
  </w:endnote>
  <w:endnote w:type="continuationNotice" w:id="1">
    <w:p w:rsidR="00DC32AF" w:rsidP="00795CC8" w:rsidRDefault="00DC32AF" w14:paraId="7D06028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B0269" w:rsidR="00E12A8E" w:rsidP="00795CC8" w:rsidRDefault="002D06A1" w14:paraId="57135A9D" w14:textId="032409AC">
    <w:pPr>
      <w:pStyle w:val="Footer"/>
    </w:pPr>
    <w:r w:rsidRPr="000B0269">
      <w:fldChar w:fldCharType="begin"/>
    </w:r>
    <w:r w:rsidRPr="000B0269">
      <w:instrText xml:space="preserve"> DATE \@ "M.d.yyyy" </w:instrText>
    </w:r>
    <w:r w:rsidRPr="000B0269">
      <w:fldChar w:fldCharType="separate"/>
    </w:r>
    <w:r w:rsidR="00AF7A51">
      <w:rPr>
        <w:noProof/>
      </w:rPr>
      <w:t>4.9.2025</w:t>
    </w:r>
    <w:r w:rsidRPr="000B0269">
      <w:fldChar w:fldCharType="end"/>
    </w:r>
    <w:r w:rsidRPr="000B0269" w:rsidR="00E12A8E">
      <w:ptab w:alignment="center" w:relativeTo="margin" w:leader="none"/>
    </w:r>
    <w:r w:rsidRPr="000B0269" w:rsidR="003B2770">
      <w:t>Course ID</w:t>
    </w:r>
    <w:r w:rsidRPr="000B0269" w:rsidR="004B404F">
      <w:t xml:space="preserve"> #</w:t>
    </w:r>
    <w:r w:rsidR="000B0269">
      <w:t xml:space="preserve"> (Semester)</w:t>
    </w:r>
    <w:r w:rsidRPr="000B0269" w:rsidR="00E12A8E">
      <w:ptab w:alignment="right" w:relativeTo="margin" w:leader="none"/>
    </w:r>
    <w:r w:rsidRPr="000B0269" w:rsidR="003B2770">
      <w:rPr>
        <w:spacing w:val="60"/>
      </w:rPr>
      <w:t>Page</w:t>
    </w:r>
    <w:r w:rsidRPr="000B0269" w:rsidR="003B2770">
      <w:t xml:space="preserve"> | </w:t>
    </w:r>
    <w:r w:rsidRPr="000B0269" w:rsidR="003B2770">
      <w:fldChar w:fldCharType="begin"/>
    </w:r>
    <w:r w:rsidRPr="000B0269" w:rsidR="003B2770">
      <w:instrText xml:space="preserve"> PAGE   \* MERGEFORMAT </w:instrText>
    </w:r>
    <w:r w:rsidRPr="000B0269" w:rsidR="003B2770">
      <w:fldChar w:fldCharType="separate"/>
    </w:r>
    <w:r w:rsidRPr="000B0269" w:rsidR="005D480A">
      <w:rPr>
        <w:b/>
        <w:bCs/>
        <w:noProof/>
      </w:rPr>
      <w:t>2</w:t>
    </w:r>
    <w:r w:rsidRPr="000B0269" w:rsidR="003B2770">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32AF" w:rsidP="00795CC8" w:rsidRDefault="00DC32AF" w14:paraId="33094D8B" w14:textId="77777777">
      <w:r>
        <w:separator/>
      </w:r>
    </w:p>
  </w:footnote>
  <w:footnote w:type="continuationSeparator" w:id="0">
    <w:p w:rsidR="00DC32AF" w:rsidP="00795CC8" w:rsidRDefault="00DC32AF" w14:paraId="54CCD3E7" w14:textId="77777777">
      <w:r>
        <w:continuationSeparator/>
      </w:r>
    </w:p>
  </w:footnote>
  <w:footnote w:type="continuationNotice" w:id="1">
    <w:p w:rsidR="00DC32AF" w:rsidP="00795CC8" w:rsidRDefault="00DC32AF" w14:paraId="41A7BEC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96AFE" w:rsidR="006F53F6" w:rsidP="00795CC8" w:rsidRDefault="00857C42" w14:paraId="1B82DEFB" w14:textId="77777777">
    <w:pPr>
      <w:pStyle w:val="Heading1"/>
    </w:pPr>
    <w:r w:rsidRPr="00E96AFE">
      <w:t>Sylla</w:t>
    </w:r>
    <w:r w:rsidRPr="00E96AFE" w:rsidR="00296D2C">
      <w:t>bus</w:t>
    </w:r>
    <w:r w:rsidRPr="00E96AFE" w:rsidR="004B404F">
      <w:t xml:space="preserve"> for Course Number &amp;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4E1"/>
    <w:multiLevelType w:val="hybridMultilevel"/>
    <w:tmpl w:val="B51EE85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B805D2C"/>
    <w:multiLevelType w:val="hybridMultilevel"/>
    <w:tmpl w:val="6980EB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0C2D4A"/>
    <w:multiLevelType w:val="hybridMultilevel"/>
    <w:tmpl w:val="69E6F7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1F7DF7"/>
    <w:multiLevelType w:val="hybridMultilevel"/>
    <w:tmpl w:val="776E1B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5CB4525"/>
    <w:multiLevelType w:val="multilevel"/>
    <w:tmpl w:val="C37057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9E21BB0"/>
    <w:multiLevelType w:val="multilevel"/>
    <w:tmpl w:val="BE1CAE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4417C39"/>
    <w:multiLevelType w:val="hybridMultilevel"/>
    <w:tmpl w:val="D8D4F6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8271311"/>
    <w:multiLevelType w:val="hybridMultilevel"/>
    <w:tmpl w:val="67CEA3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88359B2"/>
    <w:multiLevelType w:val="hybridMultilevel"/>
    <w:tmpl w:val="A314AF3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2C1F49DC"/>
    <w:multiLevelType w:val="multilevel"/>
    <w:tmpl w:val="5F6E5E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FF62FA2"/>
    <w:multiLevelType w:val="multilevel"/>
    <w:tmpl w:val="4B6AA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0654310"/>
    <w:multiLevelType w:val="hybridMultilevel"/>
    <w:tmpl w:val="E2EAE5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4E575FC"/>
    <w:multiLevelType w:val="multilevel"/>
    <w:tmpl w:val="4A2E26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501157F"/>
    <w:multiLevelType w:val="multilevel"/>
    <w:tmpl w:val="D3E245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BB716BD"/>
    <w:multiLevelType w:val="hybridMultilevel"/>
    <w:tmpl w:val="13F601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C194A31"/>
    <w:multiLevelType w:val="hybridMultilevel"/>
    <w:tmpl w:val="282CA8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45262D"/>
    <w:multiLevelType w:val="hybridMultilevel"/>
    <w:tmpl w:val="AB1CD0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94F0EEE"/>
    <w:multiLevelType w:val="multilevel"/>
    <w:tmpl w:val="06F4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A97797"/>
    <w:multiLevelType w:val="hybridMultilevel"/>
    <w:tmpl w:val="3F60C756"/>
    <w:lvl w:ilvl="0" w:tplc="C37AC096">
      <w:start w:val="1"/>
      <w:numFmt w:val="decimal"/>
      <w:lvlText w:val="%1."/>
      <w:lvlJc w:val="left"/>
      <w:pPr>
        <w:ind w:left="820" w:hanging="360"/>
      </w:pPr>
      <w:rPr>
        <w:rFonts w:hint="default" w:ascii="Garamond" w:hAnsi="Garamond" w:eastAsia="Calibri" w:cs="Calibri"/>
        <w:b w:val="0"/>
        <w:bCs w:val="0"/>
        <w:i w:val="0"/>
        <w:iCs w:val="0"/>
        <w:spacing w:val="0"/>
        <w:w w:val="107"/>
        <w:sz w:val="24"/>
        <w:szCs w:val="24"/>
        <w:lang w:val="en-US" w:eastAsia="en-US" w:bidi="ar-SA"/>
      </w:rPr>
    </w:lvl>
    <w:lvl w:ilvl="1" w:tplc="A810F772">
      <w:start w:val="1"/>
      <w:numFmt w:val="lowerLetter"/>
      <w:lvlText w:val="%2."/>
      <w:lvlJc w:val="left"/>
      <w:pPr>
        <w:ind w:left="2260" w:hanging="360"/>
      </w:pPr>
      <w:rPr>
        <w:rFonts w:hint="default" w:ascii="Garamond" w:hAnsi="Garamond" w:eastAsia="Calibri" w:cs="Calibri"/>
        <w:b w:val="0"/>
        <w:bCs w:val="0"/>
        <w:i w:val="0"/>
        <w:iCs w:val="0"/>
        <w:spacing w:val="0"/>
        <w:w w:val="111"/>
        <w:sz w:val="24"/>
        <w:szCs w:val="24"/>
        <w:lang w:val="en-US" w:eastAsia="en-US" w:bidi="ar-SA"/>
      </w:rPr>
    </w:lvl>
    <w:lvl w:ilvl="2" w:tplc="835CC7EA">
      <w:numFmt w:val="bullet"/>
      <w:lvlText w:val="•"/>
      <w:lvlJc w:val="left"/>
      <w:pPr>
        <w:ind w:left="3071" w:hanging="360"/>
      </w:pPr>
      <w:rPr>
        <w:rFonts w:hint="default"/>
        <w:lang w:val="en-US" w:eastAsia="en-US" w:bidi="ar-SA"/>
      </w:rPr>
    </w:lvl>
    <w:lvl w:ilvl="3" w:tplc="02606D70">
      <w:numFmt w:val="bullet"/>
      <w:lvlText w:val="•"/>
      <w:lvlJc w:val="left"/>
      <w:pPr>
        <w:ind w:left="3882" w:hanging="360"/>
      </w:pPr>
      <w:rPr>
        <w:rFonts w:hint="default"/>
        <w:lang w:val="en-US" w:eastAsia="en-US" w:bidi="ar-SA"/>
      </w:rPr>
    </w:lvl>
    <w:lvl w:ilvl="4" w:tplc="EB640744">
      <w:numFmt w:val="bullet"/>
      <w:lvlText w:val="•"/>
      <w:lvlJc w:val="left"/>
      <w:pPr>
        <w:ind w:left="4693" w:hanging="360"/>
      </w:pPr>
      <w:rPr>
        <w:rFonts w:hint="default"/>
        <w:lang w:val="en-US" w:eastAsia="en-US" w:bidi="ar-SA"/>
      </w:rPr>
    </w:lvl>
    <w:lvl w:ilvl="5" w:tplc="189EE2A2">
      <w:numFmt w:val="bullet"/>
      <w:lvlText w:val="•"/>
      <w:lvlJc w:val="left"/>
      <w:pPr>
        <w:ind w:left="5504" w:hanging="360"/>
      </w:pPr>
      <w:rPr>
        <w:rFonts w:hint="default"/>
        <w:lang w:val="en-US" w:eastAsia="en-US" w:bidi="ar-SA"/>
      </w:rPr>
    </w:lvl>
    <w:lvl w:ilvl="6" w:tplc="1E947030">
      <w:numFmt w:val="bullet"/>
      <w:lvlText w:val="•"/>
      <w:lvlJc w:val="left"/>
      <w:pPr>
        <w:ind w:left="6315" w:hanging="360"/>
      </w:pPr>
      <w:rPr>
        <w:rFonts w:hint="default"/>
        <w:lang w:val="en-US" w:eastAsia="en-US" w:bidi="ar-SA"/>
      </w:rPr>
    </w:lvl>
    <w:lvl w:ilvl="7" w:tplc="4EF471D6">
      <w:numFmt w:val="bullet"/>
      <w:lvlText w:val="•"/>
      <w:lvlJc w:val="left"/>
      <w:pPr>
        <w:ind w:left="7126" w:hanging="360"/>
      </w:pPr>
      <w:rPr>
        <w:rFonts w:hint="default"/>
        <w:lang w:val="en-US" w:eastAsia="en-US" w:bidi="ar-SA"/>
      </w:rPr>
    </w:lvl>
    <w:lvl w:ilvl="8" w:tplc="8204342E">
      <w:numFmt w:val="bullet"/>
      <w:lvlText w:val="•"/>
      <w:lvlJc w:val="left"/>
      <w:pPr>
        <w:ind w:left="7937" w:hanging="360"/>
      </w:pPr>
      <w:rPr>
        <w:rFonts w:hint="default"/>
        <w:lang w:val="en-US" w:eastAsia="en-US" w:bidi="ar-SA"/>
      </w:rPr>
    </w:lvl>
  </w:abstractNum>
  <w:abstractNum w:abstractNumId="19" w15:restartNumberingAfterBreak="0">
    <w:nsid w:val="4AE6259E"/>
    <w:multiLevelType w:val="hybridMultilevel"/>
    <w:tmpl w:val="D062B4B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C952AC1"/>
    <w:multiLevelType w:val="hybridMultilevel"/>
    <w:tmpl w:val="E7A2CF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DD77E45"/>
    <w:multiLevelType w:val="hybridMultilevel"/>
    <w:tmpl w:val="081A35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1CB325B"/>
    <w:multiLevelType w:val="hybridMultilevel"/>
    <w:tmpl w:val="F66E91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94D2A74"/>
    <w:multiLevelType w:val="hybridMultilevel"/>
    <w:tmpl w:val="A77CBC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A4A1AA4"/>
    <w:multiLevelType w:val="multilevel"/>
    <w:tmpl w:val="9B8CBAD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F092974"/>
    <w:multiLevelType w:val="multilevel"/>
    <w:tmpl w:val="E4424B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0212955"/>
    <w:multiLevelType w:val="multilevel"/>
    <w:tmpl w:val="A8FEBC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26C0CAC"/>
    <w:multiLevelType w:val="multilevel"/>
    <w:tmpl w:val="92D0C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A542E3"/>
    <w:multiLevelType w:val="multilevel"/>
    <w:tmpl w:val="6FF0C1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CD45811"/>
    <w:multiLevelType w:val="hybridMultilevel"/>
    <w:tmpl w:val="99CE14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FB82F46"/>
    <w:multiLevelType w:val="multilevel"/>
    <w:tmpl w:val="AF7838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7262577E"/>
    <w:multiLevelType w:val="hybridMultilevel"/>
    <w:tmpl w:val="9800CD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6D51089"/>
    <w:multiLevelType w:val="hybridMultilevel"/>
    <w:tmpl w:val="30B04F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D725C19"/>
    <w:multiLevelType w:val="hybridMultilevel"/>
    <w:tmpl w:val="F34AE208"/>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34" w15:restartNumberingAfterBreak="0">
    <w:nsid w:val="7FA413B3"/>
    <w:multiLevelType w:val="hybridMultilevel"/>
    <w:tmpl w:val="F3F821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01445881">
    <w:abstractNumId w:val="29"/>
  </w:num>
  <w:num w:numId="2" w16cid:durableId="946890575">
    <w:abstractNumId w:val="6"/>
  </w:num>
  <w:num w:numId="3" w16cid:durableId="786126229">
    <w:abstractNumId w:val="25"/>
  </w:num>
  <w:num w:numId="4" w16cid:durableId="1073816171">
    <w:abstractNumId w:val="30"/>
  </w:num>
  <w:num w:numId="5" w16cid:durableId="1770809881">
    <w:abstractNumId w:val="24"/>
  </w:num>
  <w:num w:numId="6" w16cid:durableId="1647657963">
    <w:abstractNumId w:val="10"/>
  </w:num>
  <w:num w:numId="7" w16cid:durableId="733238746">
    <w:abstractNumId w:val="28"/>
  </w:num>
  <w:num w:numId="8" w16cid:durableId="49234492">
    <w:abstractNumId w:val="26"/>
  </w:num>
  <w:num w:numId="9" w16cid:durableId="1073165145">
    <w:abstractNumId w:val="12"/>
  </w:num>
  <w:num w:numId="10" w16cid:durableId="1189415116">
    <w:abstractNumId w:val="4"/>
  </w:num>
  <w:num w:numId="11" w16cid:durableId="737827606">
    <w:abstractNumId w:val="17"/>
  </w:num>
  <w:num w:numId="12" w16cid:durableId="1504003512">
    <w:abstractNumId w:val="13"/>
  </w:num>
  <w:num w:numId="13" w16cid:durableId="1709259689">
    <w:abstractNumId w:val="33"/>
  </w:num>
  <w:num w:numId="14" w16cid:durableId="1655836582">
    <w:abstractNumId w:val="9"/>
  </w:num>
  <w:num w:numId="15" w16cid:durableId="254480142">
    <w:abstractNumId w:val="27"/>
  </w:num>
  <w:num w:numId="16" w16cid:durableId="126557717">
    <w:abstractNumId w:val="5"/>
  </w:num>
  <w:num w:numId="17" w16cid:durableId="839006503">
    <w:abstractNumId w:val="2"/>
  </w:num>
  <w:num w:numId="18" w16cid:durableId="1659963560">
    <w:abstractNumId w:val="0"/>
  </w:num>
  <w:num w:numId="19" w16cid:durableId="1882470705">
    <w:abstractNumId w:val="8"/>
  </w:num>
  <w:num w:numId="20" w16cid:durableId="1006052456">
    <w:abstractNumId w:val="19"/>
  </w:num>
  <w:num w:numId="21" w16cid:durableId="1391032670">
    <w:abstractNumId w:val="20"/>
  </w:num>
  <w:num w:numId="22" w16cid:durableId="1646621973">
    <w:abstractNumId w:val="16"/>
  </w:num>
  <w:num w:numId="23" w16cid:durableId="138807633">
    <w:abstractNumId w:val="11"/>
  </w:num>
  <w:num w:numId="24" w16cid:durableId="1866551151">
    <w:abstractNumId w:val="23"/>
  </w:num>
  <w:num w:numId="25" w16cid:durableId="1406294403">
    <w:abstractNumId w:val="14"/>
  </w:num>
  <w:num w:numId="26" w16cid:durableId="299311008">
    <w:abstractNumId w:val="34"/>
  </w:num>
  <w:num w:numId="27" w16cid:durableId="859002607">
    <w:abstractNumId w:val="21"/>
  </w:num>
  <w:num w:numId="28" w16cid:durableId="935672350">
    <w:abstractNumId w:val="32"/>
  </w:num>
  <w:num w:numId="29" w16cid:durableId="528571503">
    <w:abstractNumId w:val="7"/>
  </w:num>
  <w:num w:numId="30" w16cid:durableId="1177842676">
    <w:abstractNumId w:val="1"/>
  </w:num>
  <w:num w:numId="31" w16cid:durableId="67267045">
    <w:abstractNumId w:val="22"/>
  </w:num>
  <w:num w:numId="32" w16cid:durableId="44261709">
    <w:abstractNumId w:val="15"/>
  </w:num>
  <w:num w:numId="33" w16cid:durableId="1149441307">
    <w:abstractNumId w:val="31"/>
  </w:num>
  <w:num w:numId="34" w16cid:durableId="322782832">
    <w:abstractNumId w:val="18"/>
  </w:num>
  <w:num w:numId="35" w16cid:durableId="126792805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borah Goins">
    <w15:presenceInfo w15:providerId="AD" w15:userId="S::eflat@ksu.edu::af21c6a5-b25c-45a5-a2e3-5169bd3146f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13"/>
    <w:rsid w:val="00004AC2"/>
    <w:rsid w:val="00006836"/>
    <w:rsid w:val="000070DA"/>
    <w:rsid w:val="000128F2"/>
    <w:rsid w:val="00012E0D"/>
    <w:rsid w:val="000142EF"/>
    <w:rsid w:val="0002754A"/>
    <w:rsid w:val="00034443"/>
    <w:rsid w:val="000375C7"/>
    <w:rsid w:val="0003793D"/>
    <w:rsid w:val="00041E6F"/>
    <w:rsid w:val="00046BCD"/>
    <w:rsid w:val="00046F31"/>
    <w:rsid w:val="0004714E"/>
    <w:rsid w:val="00061E97"/>
    <w:rsid w:val="00062D42"/>
    <w:rsid w:val="0006339A"/>
    <w:rsid w:val="000641A5"/>
    <w:rsid w:val="0006623B"/>
    <w:rsid w:val="000717A6"/>
    <w:rsid w:val="000719B0"/>
    <w:rsid w:val="00073236"/>
    <w:rsid w:val="00081805"/>
    <w:rsid w:val="00085704"/>
    <w:rsid w:val="00087586"/>
    <w:rsid w:val="00091166"/>
    <w:rsid w:val="00094D19"/>
    <w:rsid w:val="00095707"/>
    <w:rsid w:val="000A5B16"/>
    <w:rsid w:val="000B0269"/>
    <w:rsid w:val="000B340E"/>
    <w:rsid w:val="000B384D"/>
    <w:rsid w:val="000B4058"/>
    <w:rsid w:val="000C4377"/>
    <w:rsid w:val="000D2708"/>
    <w:rsid w:val="000E1FB0"/>
    <w:rsid w:val="000E4850"/>
    <w:rsid w:val="000E4D9F"/>
    <w:rsid w:val="000E5139"/>
    <w:rsid w:val="0010185A"/>
    <w:rsid w:val="00101F7D"/>
    <w:rsid w:val="00102D07"/>
    <w:rsid w:val="001139DE"/>
    <w:rsid w:val="001171BC"/>
    <w:rsid w:val="00125FBB"/>
    <w:rsid w:val="00132564"/>
    <w:rsid w:val="0014204A"/>
    <w:rsid w:val="0014658A"/>
    <w:rsid w:val="0015335D"/>
    <w:rsid w:val="00153B68"/>
    <w:rsid w:val="0016060D"/>
    <w:rsid w:val="001709E1"/>
    <w:rsid w:val="00176664"/>
    <w:rsid w:val="00181B78"/>
    <w:rsid w:val="00182DD1"/>
    <w:rsid w:val="00182F45"/>
    <w:rsid w:val="001869FB"/>
    <w:rsid w:val="00187AD5"/>
    <w:rsid w:val="0019625F"/>
    <w:rsid w:val="001A04FF"/>
    <w:rsid w:val="001A4DA4"/>
    <w:rsid w:val="001A61BD"/>
    <w:rsid w:val="001A66E5"/>
    <w:rsid w:val="001B0EE7"/>
    <w:rsid w:val="001B4AC5"/>
    <w:rsid w:val="001B4FB8"/>
    <w:rsid w:val="001B59C5"/>
    <w:rsid w:val="001C0B70"/>
    <w:rsid w:val="001C2A34"/>
    <w:rsid w:val="001E22C3"/>
    <w:rsid w:val="001E388A"/>
    <w:rsid w:val="001E4711"/>
    <w:rsid w:val="001E724F"/>
    <w:rsid w:val="001F18B5"/>
    <w:rsid w:val="001F1C7D"/>
    <w:rsid w:val="001F5804"/>
    <w:rsid w:val="00207807"/>
    <w:rsid w:val="0022091C"/>
    <w:rsid w:val="002317F4"/>
    <w:rsid w:val="00232AF3"/>
    <w:rsid w:val="00234782"/>
    <w:rsid w:val="00240085"/>
    <w:rsid w:val="0024031F"/>
    <w:rsid w:val="00240A4D"/>
    <w:rsid w:val="00241868"/>
    <w:rsid w:val="00242198"/>
    <w:rsid w:val="00252F52"/>
    <w:rsid w:val="00261505"/>
    <w:rsid w:val="00264717"/>
    <w:rsid w:val="00264C09"/>
    <w:rsid w:val="00265728"/>
    <w:rsid w:val="00265A82"/>
    <w:rsid w:val="002708EF"/>
    <w:rsid w:val="002832FC"/>
    <w:rsid w:val="00286613"/>
    <w:rsid w:val="002874DF"/>
    <w:rsid w:val="00290E7C"/>
    <w:rsid w:val="00294AEF"/>
    <w:rsid w:val="00296D2C"/>
    <w:rsid w:val="002A5961"/>
    <w:rsid w:val="002B4869"/>
    <w:rsid w:val="002B7D58"/>
    <w:rsid w:val="002C1789"/>
    <w:rsid w:val="002C1BF4"/>
    <w:rsid w:val="002C1BF9"/>
    <w:rsid w:val="002C412A"/>
    <w:rsid w:val="002C58DD"/>
    <w:rsid w:val="002D06A1"/>
    <w:rsid w:val="002D2D13"/>
    <w:rsid w:val="002D52A7"/>
    <w:rsid w:val="002D6739"/>
    <w:rsid w:val="002E1F2A"/>
    <w:rsid w:val="002E5663"/>
    <w:rsid w:val="002E7D48"/>
    <w:rsid w:val="002F6444"/>
    <w:rsid w:val="0030012B"/>
    <w:rsid w:val="0030207E"/>
    <w:rsid w:val="003065F8"/>
    <w:rsid w:val="00323493"/>
    <w:rsid w:val="00332B85"/>
    <w:rsid w:val="003419B7"/>
    <w:rsid w:val="003476ED"/>
    <w:rsid w:val="003657C2"/>
    <w:rsid w:val="003658FE"/>
    <w:rsid w:val="0038212A"/>
    <w:rsid w:val="003844BE"/>
    <w:rsid w:val="00384606"/>
    <w:rsid w:val="00384660"/>
    <w:rsid w:val="003903F9"/>
    <w:rsid w:val="003942E1"/>
    <w:rsid w:val="003A1856"/>
    <w:rsid w:val="003B0EDA"/>
    <w:rsid w:val="003B15F0"/>
    <w:rsid w:val="003B2770"/>
    <w:rsid w:val="003B31E4"/>
    <w:rsid w:val="003B44DD"/>
    <w:rsid w:val="003B5364"/>
    <w:rsid w:val="003B5AE6"/>
    <w:rsid w:val="003B7192"/>
    <w:rsid w:val="003C4C5B"/>
    <w:rsid w:val="003C5C30"/>
    <w:rsid w:val="003D10DA"/>
    <w:rsid w:val="003D1FFB"/>
    <w:rsid w:val="003D294F"/>
    <w:rsid w:val="003D3493"/>
    <w:rsid w:val="003D639F"/>
    <w:rsid w:val="003D6E2E"/>
    <w:rsid w:val="003E0B61"/>
    <w:rsid w:val="003E5FCB"/>
    <w:rsid w:val="003F3FA5"/>
    <w:rsid w:val="003F4D53"/>
    <w:rsid w:val="003F5B23"/>
    <w:rsid w:val="004006DF"/>
    <w:rsid w:val="00421B01"/>
    <w:rsid w:val="004253DC"/>
    <w:rsid w:val="00425C26"/>
    <w:rsid w:val="00425F26"/>
    <w:rsid w:val="004301DF"/>
    <w:rsid w:val="00434A74"/>
    <w:rsid w:val="0044008D"/>
    <w:rsid w:val="00441625"/>
    <w:rsid w:val="0044381B"/>
    <w:rsid w:val="004515ED"/>
    <w:rsid w:val="0045714C"/>
    <w:rsid w:val="00461B87"/>
    <w:rsid w:val="00462A33"/>
    <w:rsid w:val="00467A28"/>
    <w:rsid w:val="00470DB6"/>
    <w:rsid w:val="0047281D"/>
    <w:rsid w:val="00475071"/>
    <w:rsid w:val="0048005C"/>
    <w:rsid w:val="0048750E"/>
    <w:rsid w:val="0048766F"/>
    <w:rsid w:val="00487982"/>
    <w:rsid w:val="00496C6C"/>
    <w:rsid w:val="0049750B"/>
    <w:rsid w:val="00497858"/>
    <w:rsid w:val="004A1F19"/>
    <w:rsid w:val="004A4280"/>
    <w:rsid w:val="004A628E"/>
    <w:rsid w:val="004B3DB6"/>
    <w:rsid w:val="004B404F"/>
    <w:rsid w:val="004B4F68"/>
    <w:rsid w:val="004B7077"/>
    <w:rsid w:val="004D32D1"/>
    <w:rsid w:val="004D3302"/>
    <w:rsid w:val="004D4E57"/>
    <w:rsid w:val="004D75E9"/>
    <w:rsid w:val="004E29B4"/>
    <w:rsid w:val="004E43C0"/>
    <w:rsid w:val="004E6414"/>
    <w:rsid w:val="004F675A"/>
    <w:rsid w:val="005010D2"/>
    <w:rsid w:val="005011B8"/>
    <w:rsid w:val="005038E1"/>
    <w:rsid w:val="00513A01"/>
    <w:rsid w:val="00517107"/>
    <w:rsid w:val="00524E9E"/>
    <w:rsid w:val="00544E4C"/>
    <w:rsid w:val="00546B83"/>
    <w:rsid w:val="005470CD"/>
    <w:rsid w:val="00547FFD"/>
    <w:rsid w:val="00552FC8"/>
    <w:rsid w:val="00555F07"/>
    <w:rsid w:val="005646E1"/>
    <w:rsid w:val="005678B6"/>
    <w:rsid w:val="005754EF"/>
    <w:rsid w:val="005807C5"/>
    <w:rsid w:val="005835A6"/>
    <w:rsid w:val="0058685A"/>
    <w:rsid w:val="0059193F"/>
    <w:rsid w:val="005922E9"/>
    <w:rsid w:val="00593421"/>
    <w:rsid w:val="00595448"/>
    <w:rsid w:val="00595584"/>
    <w:rsid w:val="005970D4"/>
    <w:rsid w:val="005B17A5"/>
    <w:rsid w:val="005B1BC4"/>
    <w:rsid w:val="005B1FCC"/>
    <w:rsid w:val="005B2FE7"/>
    <w:rsid w:val="005B3315"/>
    <w:rsid w:val="005B461E"/>
    <w:rsid w:val="005B4BB6"/>
    <w:rsid w:val="005B50E9"/>
    <w:rsid w:val="005C0054"/>
    <w:rsid w:val="005C3A65"/>
    <w:rsid w:val="005D480A"/>
    <w:rsid w:val="005D64E6"/>
    <w:rsid w:val="005E5FBB"/>
    <w:rsid w:val="005F1BB6"/>
    <w:rsid w:val="00600245"/>
    <w:rsid w:val="00603018"/>
    <w:rsid w:val="00605D87"/>
    <w:rsid w:val="006158E5"/>
    <w:rsid w:val="0061713F"/>
    <w:rsid w:val="006275E8"/>
    <w:rsid w:val="006305F8"/>
    <w:rsid w:val="00635033"/>
    <w:rsid w:val="00635208"/>
    <w:rsid w:val="00635A8E"/>
    <w:rsid w:val="00640D05"/>
    <w:rsid w:val="00640F41"/>
    <w:rsid w:val="006430D7"/>
    <w:rsid w:val="00646FC0"/>
    <w:rsid w:val="00647C9D"/>
    <w:rsid w:val="00654578"/>
    <w:rsid w:val="00656F11"/>
    <w:rsid w:val="006725C6"/>
    <w:rsid w:val="0067291E"/>
    <w:rsid w:val="00675DD7"/>
    <w:rsid w:val="00685B48"/>
    <w:rsid w:val="006903F9"/>
    <w:rsid w:val="00690D93"/>
    <w:rsid w:val="00691843"/>
    <w:rsid w:val="006B706E"/>
    <w:rsid w:val="006B742C"/>
    <w:rsid w:val="006B780A"/>
    <w:rsid w:val="006C55E0"/>
    <w:rsid w:val="006D0CC3"/>
    <w:rsid w:val="006D4245"/>
    <w:rsid w:val="006D6BB1"/>
    <w:rsid w:val="006E0F77"/>
    <w:rsid w:val="006E1957"/>
    <w:rsid w:val="006E5250"/>
    <w:rsid w:val="006F255F"/>
    <w:rsid w:val="006F53F6"/>
    <w:rsid w:val="00700044"/>
    <w:rsid w:val="007003E0"/>
    <w:rsid w:val="00703E3C"/>
    <w:rsid w:val="00715BEE"/>
    <w:rsid w:val="007246D9"/>
    <w:rsid w:val="00732C83"/>
    <w:rsid w:val="00740548"/>
    <w:rsid w:val="007417A8"/>
    <w:rsid w:val="0074226B"/>
    <w:rsid w:val="0074617A"/>
    <w:rsid w:val="00752056"/>
    <w:rsid w:val="007665CE"/>
    <w:rsid w:val="007667A4"/>
    <w:rsid w:val="00772CA8"/>
    <w:rsid w:val="007766DF"/>
    <w:rsid w:val="00777500"/>
    <w:rsid w:val="007800D7"/>
    <w:rsid w:val="00781E7A"/>
    <w:rsid w:val="00786E91"/>
    <w:rsid w:val="007902CA"/>
    <w:rsid w:val="00790F3E"/>
    <w:rsid w:val="00795CC8"/>
    <w:rsid w:val="007A1471"/>
    <w:rsid w:val="007B5A39"/>
    <w:rsid w:val="007B7073"/>
    <w:rsid w:val="007B7306"/>
    <w:rsid w:val="007C0DD8"/>
    <w:rsid w:val="007C168B"/>
    <w:rsid w:val="007C332D"/>
    <w:rsid w:val="007C5CEF"/>
    <w:rsid w:val="007C62D1"/>
    <w:rsid w:val="007D6872"/>
    <w:rsid w:val="00806071"/>
    <w:rsid w:val="00816186"/>
    <w:rsid w:val="00816FBA"/>
    <w:rsid w:val="0082101F"/>
    <w:rsid w:val="00832CE2"/>
    <w:rsid w:val="00834EA6"/>
    <w:rsid w:val="008357E3"/>
    <w:rsid w:val="00836D2E"/>
    <w:rsid w:val="00844E56"/>
    <w:rsid w:val="00850A14"/>
    <w:rsid w:val="0085554C"/>
    <w:rsid w:val="00855D50"/>
    <w:rsid w:val="00857C42"/>
    <w:rsid w:val="00864B0B"/>
    <w:rsid w:val="00865E14"/>
    <w:rsid w:val="00873B9D"/>
    <w:rsid w:val="008801D0"/>
    <w:rsid w:val="00881917"/>
    <w:rsid w:val="00881F86"/>
    <w:rsid w:val="00882AF9"/>
    <w:rsid w:val="008924C8"/>
    <w:rsid w:val="0089254B"/>
    <w:rsid w:val="008A0AC4"/>
    <w:rsid w:val="008A5272"/>
    <w:rsid w:val="008A7DCF"/>
    <w:rsid w:val="008B0450"/>
    <w:rsid w:val="008B0D69"/>
    <w:rsid w:val="008B233B"/>
    <w:rsid w:val="008B5234"/>
    <w:rsid w:val="008B6D59"/>
    <w:rsid w:val="008C09B1"/>
    <w:rsid w:val="008D1638"/>
    <w:rsid w:val="008D17D6"/>
    <w:rsid w:val="008D5701"/>
    <w:rsid w:val="008E0DC1"/>
    <w:rsid w:val="008E4D8B"/>
    <w:rsid w:val="008E5641"/>
    <w:rsid w:val="008E7527"/>
    <w:rsid w:val="008F07DA"/>
    <w:rsid w:val="008F70D4"/>
    <w:rsid w:val="008F7941"/>
    <w:rsid w:val="00900E9D"/>
    <w:rsid w:val="00905817"/>
    <w:rsid w:val="00905C7F"/>
    <w:rsid w:val="00905F77"/>
    <w:rsid w:val="00921432"/>
    <w:rsid w:val="009335D3"/>
    <w:rsid w:val="00934C1A"/>
    <w:rsid w:val="00935AB4"/>
    <w:rsid w:val="009373E9"/>
    <w:rsid w:val="00940654"/>
    <w:rsid w:val="00941453"/>
    <w:rsid w:val="00942DCF"/>
    <w:rsid w:val="00946E00"/>
    <w:rsid w:val="00952F0F"/>
    <w:rsid w:val="00971A15"/>
    <w:rsid w:val="00973272"/>
    <w:rsid w:val="00975095"/>
    <w:rsid w:val="00985A40"/>
    <w:rsid w:val="00985F16"/>
    <w:rsid w:val="00992712"/>
    <w:rsid w:val="00993EEF"/>
    <w:rsid w:val="00996EAD"/>
    <w:rsid w:val="009A142C"/>
    <w:rsid w:val="009B1C44"/>
    <w:rsid w:val="009B7020"/>
    <w:rsid w:val="009B742A"/>
    <w:rsid w:val="009C603C"/>
    <w:rsid w:val="009D1723"/>
    <w:rsid w:val="009E6A4A"/>
    <w:rsid w:val="009E6B54"/>
    <w:rsid w:val="009F1AF3"/>
    <w:rsid w:val="009F4E7E"/>
    <w:rsid w:val="009F54CE"/>
    <w:rsid w:val="00A01EBB"/>
    <w:rsid w:val="00A16BC5"/>
    <w:rsid w:val="00A214A2"/>
    <w:rsid w:val="00A22C0F"/>
    <w:rsid w:val="00A3367D"/>
    <w:rsid w:val="00A35C28"/>
    <w:rsid w:val="00A417DC"/>
    <w:rsid w:val="00A432C1"/>
    <w:rsid w:val="00A43622"/>
    <w:rsid w:val="00A52608"/>
    <w:rsid w:val="00A52FB6"/>
    <w:rsid w:val="00A5658C"/>
    <w:rsid w:val="00A6536E"/>
    <w:rsid w:val="00A70291"/>
    <w:rsid w:val="00A72AE7"/>
    <w:rsid w:val="00A73A24"/>
    <w:rsid w:val="00A74779"/>
    <w:rsid w:val="00A825FF"/>
    <w:rsid w:val="00A857BD"/>
    <w:rsid w:val="00A90892"/>
    <w:rsid w:val="00A9163A"/>
    <w:rsid w:val="00A93C02"/>
    <w:rsid w:val="00A94CD6"/>
    <w:rsid w:val="00A957EB"/>
    <w:rsid w:val="00A9603F"/>
    <w:rsid w:val="00A96DEC"/>
    <w:rsid w:val="00A9755C"/>
    <w:rsid w:val="00AB0B4C"/>
    <w:rsid w:val="00AB44D6"/>
    <w:rsid w:val="00AB4D41"/>
    <w:rsid w:val="00AB5266"/>
    <w:rsid w:val="00AC2B84"/>
    <w:rsid w:val="00AC350A"/>
    <w:rsid w:val="00AD0F22"/>
    <w:rsid w:val="00AE3126"/>
    <w:rsid w:val="00AE3807"/>
    <w:rsid w:val="00AE7F7A"/>
    <w:rsid w:val="00AF22F7"/>
    <w:rsid w:val="00AF7A51"/>
    <w:rsid w:val="00B04AA6"/>
    <w:rsid w:val="00B06AB3"/>
    <w:rsid w:val="00B06BEC"/>
    <w:rsid w:val="00B07CB3"/>
    <w:rsid w:val="00B10503"/>
    <w:rsid w:val="00B26827"/>
    <w:rsid w:val="00B30FE0"/>
    <w:rsid w:val="00B31AE2"/>
    <w:rsid w:val="00B33D59"/>
    <w:rsid w:val="00B36B49"/>
    <w:rsid w:val="00B4417E"/>
    <w:rsid w:val="00B507D2"/>
    <w:rsid w:val="00B51037"/>
    <w:rsid w:val="00B6640D"/>
    <w:rsid w:val="00B664B9"/>
    <w:rsid w:val="00B71295"/>
    <w:rsid w:val="00B75EEC"/>
    <w:rsid w:val="00B835D7"/>
    <w:rsid w:val="00B8465C"/>
    <w:rsid w:val="00B87AAC"/>
    <w:rsid w:val="00B87AE1"/>
    <w:rsid w:val="00B92305"/>
    <w:rsid w:val="00B94C67"/>
    <w:rsid w:val="00B9552D"/>
    <w:rsid w:val="00BA440E"/>
    <w:rsid w:val="00BB0035"/>
    <w:rsid w:val="00BB465B"/>
    <w:rsid w:val="00BB6585"/>
    <w:rsid w:val="00BB6AB4"/>
    <w:rsid w:val="00BC2F0C"/>
    <w:rsid w:val="00BC409F"/>
    <w:rsid w:val="00BC5AF5"/>
    <w:rsid w:val="00BC7144"/>
    <w:rsid w:val="00BC7706"/>
    <w:rsid w:val="00BD1034"/>
    <w:rsid w:val="00BD614A"/>
    <w:rsid w:val="00BD767A"/>
    <w:rsid w:val="00BD7C7F"/>
    <w:rsid w:val="00BE106F"/>
    <w:rsid w:val="00BE70B4"/>
    <w:rsid w:val="00BF0124"/>
    <w:rsid w:val="00C015D6"/>
    <w:rsid w:val="00C0494F"/>
    <w:rsid w:val="00C13284"/>
    <w:rsid w:val="00C23705"/>
    <w:rsid w:val="00C26202"/>
    <w:rsid w:val="00C268F3"/>
    <w:rsid w:val="00C308BE"/>
    <w:rsid w:val="00C341C4"/>
    <w:rsid w:val="00C426FA"/>
    <w:rsid w:val="00C47139"/>
    <w:rsid w:val="00C619E6"/>
    <w:rsid w:val="00C6218E"/>
    <w:rsid w:val="00C6688D"/>
    <w:rsid w:val="00C748EB"/>
    <w:rsid w:val="00C748F5"/>
    <w:rsid w:val="00C75613"/>
    <w:rsid w:val="00C77840"/>
    <w:rsid w:val="00C86CA9"/>
    <w:rsid w:val="00CA50C5"/>
    <w:rsid w:val="00CA6849"/>
    <w:rsid w:val="00CA689F"/>
    <w:rsid w:val="00CB1FB7"/>
    <w:rsid w:val="00CB5CFE"/>
    <w:rsid w:val="00CB66BF"/>
    <w:rsid w:val="00CB682F"/>
    <w:rsid w:val="00CC46A0"/>
    <w:rsid w:val="00CC6CF9"/>
    <w:rsid w:val="00CD0C5F"/>
    <w:rsid w:val="00CD234C"/>
    <w:rsid w:val="00CD30FF"/>
    <w:rsid w:val="00CE2FAC"/>
    <w:rsid w:val="00CE3C30"/>
    <w:rsid w:val="00CF4254"/>
    <w:rsid w:val="00CF6098"/>
    <w:rsid w:val="00D02C5C"/>
    <w:rsid w:val="00D03B15"/>
    <w:rsid w:val="00D108D1"/>
    <w:rsid w:val="00D113CE"/>
    <w:rsid w:val="00D1400F"/>
    <w:rsid w:val="00D2186F"/>
    <w:rsid w:val="00D26D32"/>
    <w:rsid w:val="00D3244F"/>
    <w:rsid w:val="00D408E7"/>
    <w:rsid w:val="00D412B8"/>
    <w:rsid w:val="00D4154C"/>
    <w:rsid w:val="00D41BEA"/>
    <w:rsid w:val="00D44A0E"/>
    <w:rsid w:val="00D45953"/>
    <w:rsid w:val="00D5619E"/>
    <w:rsid w:val="00D5669A"/>
    <w:rsid w:val="00D626D4"/>
    <w:rsid w:val="00D66979"/>
    <w:rsid w:val="00D71EF8"/>
    <w:rsid w:val="00D727BA"/>
    <w:rsid w:val="00D74EDF"/>
    <w:rsid w:val="00D84050"/>
    <w:rsid w:val="00D8613A"/>
    <w:rsid w:val="00D90722"/>
    <w:rsid w:val="00D93B5A"/>
    <w:rsid w:val="00DA0563"/>
    <w:rsid w:val="00DC1B6E"/>
    <w:rsid w:val="00DC243C"/>
    <w:rsid w:val="00DC32AF"/>
    <w:rsid w:val="00DC37DC"/>
    <w:rsid w:val="00DC772D"/>
    <w:rsid w:val="00DD0643"/>
    <w:rsid w:val="00DE0F1A"/>
    <w:rsid w:val="00DE0F38"/>
    <w:rsid w:val="00DF2C98"/>
    <w:rsid w:val="00DF2F39"/>
    <w:rsid w:val="00E03EC0"/>
    <w:rsid w:val="00E03ED8"/>
    <w:rsid w:val="00E12A8E"/>
    <w:rsid w:val="00E25B74"/>
    <w:rsid w:val="00E26B60"/>
    <w:rsid w:val="00E27778"/>
    <w:rsid w:val="00E27E35"/>
    <w:rsid w:val="00E30041"/>
    <w:rsid w:val="00E354AF"/>
    <w:rsid w:val="00E358F7"/>
    <w:rsid w:val="00E417B5"/>
    <w:rsid w:val="00E44C63"/>
    <w:rsid w:val="00E45039"/>
    <w:rsid w:val="00E45C1E"/>
    <w:rsid w:val="00E47A8E"/>
    <w:rsid w:val="00E52E57"/>
    <w:rsid w:val="00E71F71"/>
    <w:rsid w:val="00E81676"/>
    <w:rsid w:val="00E8477F"/>
    <w:rsid w:val="00E87518"/>
    <w:rsid w:val="00E92581"/>
    <w:rsid w:val="00E96AFE"/>
    <w:rsid w:val="00EA3DB3"/>
    <w:rsid w:val="00EA4C76"/>
    <w:rsid w:val="00EA5A03"/>
    <w:rsid w:val="00EA6C64"/>
    <w:rsid w:val="00EB1E8B"/>
    <w:rsid w:val="00EB28A6"/>
    <w:rsid w:val="00EB5D0D"/>
    <w:rsid w:val="00EB6187"/>
    <w:rsid w:val="00EC40B8"/>
    <w:rsid w:val="00EC591A"/>
    <w:rsid w:val="00ED0F18"/>
    <w:rsid w:val="00ED1952"/>
    <w:rsid w:val="00ED3C67"/>
    <w:rsid w:val="00EE1121"/>
    <w:rsid w:val="00EE4CF5"/>
    <w:rsid w:val="00F02F29"/>
    <w:rsid w:val="00F07027"/>
    <w:rsid w:val="00F128F2"/>
    <w:rsid w:val="00F131BB"/>
    <w:rsid w:val="00F16F62"/>
    <w:rsid w:val="00F2462A"/>
    <w:rsid w:val="00F31904"/>
    <w:rsid w:val="00F3397A"/>
    <w:rsid w:val="00F37384"/>
    <w:rsid w:val="00F40653"/>
    <w:rsid w:val="00F412FF"/>
    <w:rsid w:val="00F51319"/>
    <w:rsid w:val="00F5331E"/>
    <w:rsid w:val="00F53920"/>
    <w:rsid w:val="00F54250"/>
    <w:rsid w:val="00F54A2F"/>
    <w:rsid w:val="00F56EA3"/>
    <w:rsid w:val="00F64DC2"/>
    <w:rsid w:val="00F66017"/>
    <w:rsid w:val="00F66968"/>
    <w:rsid w:val="00F71E3C"/>
    <w:rsid w:val="00F7441C"/>
    <w:rsid w:val="00F76D91"/>
    <w:rsid w:val="00F801DD"/>
    <w:rsid w:val="00F83523"/>
    <w:rsid w:val="00F83771"/>
    <w:rsid w:val="00F86E19"/>
    <w:rsid w:val="00F87616"/>
    <w:rsid w:val="00F91D04"/>
    <w:rsid w:val="00F92C72"/>
    <w:rsid w:val="00F92D00"/>
    <w:rsid w:val="00F92FBD"/>
    <w:rsid w:val="00F9400F"/>
    <w:rsid w:val="00F97803"/>
    <w:rsid w:val="00FA200A"/>
    <w:rsid w:val="00FA2E85"/>
    <w:rsid w:val="00FA3548"/>
    <w:rsid w:val="00FA62BF"/>
    <w:rsid w:val="00FA6D46"/>
    <w:rsid w:val="00FA7D30"/>
    <w:rsid w:val="00FA7E94"/>
    <w:rsid w:val="00FB1692"/>
    <w:rsid w:val="00FB205F"/>
    <w:rsid w:val="00FB6720"/>
    <w:rsid w:val="00FC1BA1"/>
    <w:rsid w:val="00FC3508"/>
    <w:rsid w:val="00FC4386"/>
    <w:rsid w:val="00FC5E53"/>
    <w:rsid w:val="00FC6EE0"/>
    <w:rsid w:val="00FC7779"/>
    <w:rsid w:val="00FD08BA"/>
    <w:rsid w:val="00FD0BB5"/>
    <w:rsid w:val="00FE251C"/>
    <w:rsid w:val="00FE6520"/>
    <w:rsid w:val="00FE735B"/>
    <w:rsid w:val="00FF1773"/>
    <w:rsid w:val="00FF74C4"/>
    <w:rsid w:val="0A98A9B9"/>
    <w:rsid w:val="0F4B7D34"/>
    <w:rsid w:val="15111329"/>
    <w:rsid w:val="159BBBF1"/>
    <w:rsid w:val="1D20B692"/>
    <w:rsid w:val="1DDD289B"/>
    <w:rsid w:val="21D8D10A"/>
    <w:rsid w:val="273C2380"/>
    <w:rsid w:val="276094B1"/>
    <w:rsid w:val="28465503"/>
    <w:rsid w:val="29BBB7A6"/>
    <w:rsid w:val="315DAA6B"/>
    <w:rsid w:val="42B68C5D"/>
    <w:rsid w:val="49EC05EE"/>
    <w:rsid w:val="4E015070"/>
    <w:rsid w:val="50596D66"/>
    <w:rsid w:val="527C9123"/>
    <w:rsid w:val="55EDDB48"/>
    <w:rsid w:val="5F583088"/>
    <w:rsid w:val="66DEB458"/>
    <w:rsid w:val="6A906CA7"/>
    <w:rsid w:val="701454AF"/>
    <w:rsid w:val="70403442"/>
    <w:rsid w:val="7BEE2A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80ADAF"/>
  <w15:docId w15:val="{A6BA7BAC-B34B-49E5-92CA-2E99FEF556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5CC8"/>
    <w:rPr>
      <w:rFonts w:ascii="Times New Roman" w:hAnsi="Times New Roman" w:cs="Times New Roman"/>
      <w:sz w:val="24"/>
    </w:rPr>
  </w:style>
  <w:style w:type="paragraph" w:styleId="Heading1">
    <w:name w:val="heading 1"/>
    <w:basedOn w:val="Normal"/>
    <w:next w:val="Normal"/>
    <w:link w:val="Heading1Char"/>
    <w:uiPriority w:val="9"/>
    <w:qFormat/>
    <w:rsid w:val="00E96AFE"/>
    <w:pPr>
      <w:keepNext/>
      <w:keepLines/>
      <w:spacing w:before="240" w:after="0"/>
      <w:jc w:val="center"/>
      <w:outlineLvl w:val="0"/>
    </w:pPr>
    <w:rPr>
      <w:rFonts w:eastAsiaTheme="majorEastAsia"/>
      <w:color w:val="262626" w:themeColor="text1" w:themeTint="D9"/>
      <w:sz w:val="32"/>
      <w:szCs w:val="32"/>
    </w:rPr>
  </w:style>
  <w:style w:type="paragraph" w:styleId="Heading2">
    <w:name w:val="heading 2"/>
    <w:basedOn w:val="Normal"/>
    <w:next w:val="Normal"/>
    <w:link w:val="Heading2Char"/>
    <w:autoRedefine/>
    <w:uiPriority w:val="9"/>
    <w:unhideWhenUsed/>
    <w:qFormat/>
    <w:rsid w:val="00E96AFE"/>
    <w:pPr>
      <w:keepNext/>
      <w:keepLines/>
      <w:spacing w:before="40" w:after="0"/>
      <w:outlineLvl w:val="1"/>
    </w:pPr>
    <w:rPr>
      <w:rFonts w:eastAsiaTheme="majorEastAsia"/>
      <w:color w:val="262626" w:themeColor="text1" w:themeTint="D9"/>
      <w:sz w:val="28"/>
      <w:szCs w:val="28"/>
    </w:rPr>
  </w:style>
  <w:style w:type="paragraph" w:styleId="Heading3">
    <w:name w:val="heading 3"/>
    <w:basedOn w:val="Normal"/>
    <w:next w:val="Normal"/>
    <w:link w:val="Heading3Char"/>
    <w:uiPriority w:val="9"/>
    <w:unhideWhenUsed/>
    <w:qFormat/>
    <w:rsid w:val="00FA3548"/>
    <w:pPr>
      <w:keepNext/>
      <w:keepLines/>
      <w:spacing w:before="40" w:after="0"/>
      <w:outlineLvl w:val="2"/>
    </w:pPr>
    <w:rPr>
      <w:rFonts w:eastAsiaTheme="majorEastAsia" w:cstheme="majorBidi"/>
      <w:color w:val="0D0D0D" w:themeColor="text1" w:themeTint="F2"/>
      <w:szCs w:val="24"/>
    </w:rPr>
  </w:style>
  <w:style w:type="paragraph" w:styleId="Heading4">
    <w:name w:val="heading 4"/>
    <w:basedOn w:val="Normal"/>
    <w:next w:val="Normal"/>
    <w:link w:val="Heading4Char"/>
    <w:autoRedefine/>
    <w:uiPriority w:val="9"/>
    <w:unhideWhenUsed/>
    <w:qFormat/>
    <w:rsid w:val="00A74779"/>
    <w:pPr>
      <w:keepNext/>
      <w:keepLines/>
      <w:spacing w:before="40" w:after="0"/>
      <w:outlineLvl w:val="3"/>
    </w:pPr>
    <w:rPr>
      <w:rFonts w:eastAsiaTheme="majorEastAsia"/>
      <w:i/>
      <w:iCs/>
      <w:color w:val="404040" w:themeColor="text1" w:themeTint="BF"/>
    </w:rPr>
  </w:style>
  <w:style w:type="paragraph" w:styleId="Heading5">
    <w:name w:val="heading 5"/>
    <w:basedOn w:val="Normal"/>
    <w:next w:val="Normal"/>
    <w:link w:val="Heading5Char"/>
    <w:uiPriority w:val="9"/>
    <w:unhideWhenUsed/>
    <w:qFormat/>
    <w:rsid w:val="000E4850"/>
    <w:pPr>
      <w:keepNext/>
      <w:keepLines/>
      <w:spacing w:before="40" w:after="0"/>
      <w:outlineLvl w:val="4"/>
    </w:pPr>
    <w:rPr>
      <w:rFonts w:asciiTheme="majorHAnsi" w:hAnsiTheme="majorHAnsi" w:eastAsiaTheme="majorEastAsia" w:cstheme="majorBidi"/>
      <w:color w:val="404040" w:themeColor="text1" w:themeTint="BF"/>
    </w:rPr>
  </w:style>
  <w:style w:type="paragraph" w:styleId="Heading6">
    <w:name w:val="heading 6"/>
    <w:basedOn w:val="Normal"/>
    <w:next w:val="Normal"/>
    <w:link w:val="Heading6Char"/>
    <w:uiPriority w:val="9"/>
    <w:semiHidden/>
    <w:unhideWhenUsed/>
    <w:qFormat/>
    <w:rsid w:val="000E4850"/>
    <w:pPr>
      <w:keepNext/>
      <w:keepLines/>
      <w:spacing w:before="40" w:after="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0E4850"/>
    <w:pPr>
      <w:keepNext/>
      <w:keepLines/>
      <w:spacing w:before="4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0E4850"/>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0E4850"/>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B5D0D"/>
    <w:pPr>
      <w:tabs>
        <w:tab w:val="center" w:pos="4680"/>
        <w:tab w:val="right" w:pos="9360"/>
      </w:tabs>
    </w:pPr>
  </w:style>
  <w:style w:type="character" w:styleId="HeaderChar" w:customStyle="1">
    <w:name w:val="Header Char"/>
    <w:basedOn w:val="DefaultParagraphFont"/>
    <w:link w:val="Header"/>
    <w:uiPriority w:val="99"/>
    <w:rsid w:val="00EB5D0D"/>
  </w:style>
  <w:style w:type="paragraph" w:styleId="Footer">
    <w:name w:val="footer"/>
    <w:basedOn w:val="Normal"/>
    <w:link w:val="FooterChar"/>
    <w:uiPriority w:val="99"/>
    <w:unhideWhenUsed/>
    <w:rsid w:val="00EB5D0D"/>
    <w:pPr>
      <w:tabs>
        <w:tab w:val="center" w:pos="4680"/>
        <w:tab w:val="right" w:pos="9360"/>
      </w:tabs>
    </w:pPr>
  </w:style>
  <w:style w:type="character" w:styleId="FooterChar" w:customStyle="1">
    <w:name w:val="Footer Char"/>
    <w:basedOn w:val="DefaultParagraphFont"/>
    <w:link w:val="Footer"/>
    <w:uiPriority w:val="99"/>
    <w:rsid w:val="00EB5D0D"/>
  </w:style>
  <w:style w:type="character" w:styleId="Heading1Char" w:customStyle="1">
    <w:name w:val="Heading 1 Char"/>
    <w:basedOn w:val="DefaultParagraphFont"/>
    <w:link w:val="Heading1"/>
    <w:uiPriority w:val="9"/>
    <w:rsid w:val="00E96AFE"/>
    <w:rPr>
      <w:rFonts w:ascii="Garamond" w:hAnsi="Garamond" w:cs="Times New Roman" w:eastAsiaTheme="majorEastAsia"/>
      <w:color w:val="262626" w:themeColor="text1" w:themeTint="D9"/>
      <w:sz w:val="32"/>
      <w:szCs w:val="32"/>
    </w:rPr>
  </w:style>
  <w:style w:type="character" w:styleId="Heading2Char" w:customStyle="1">
    <w:name w:val="Heading 2 Char"/>
    <w:basedOn w:val="DefaultParagraphFont"/>
    <w:link w:val="Heading2"/>
    <w:uiPriority w:val="9"/>
    <w:rsid w:val="00E96AFE"/>
    <w:rPr>
      <w:rFonts w:ascii="Times New Roman" w:hAnsi="Times New Roman" w:cs="Times New Roman" w:eastAsiaTheme="majorEastAsia"/>
      <w:color w:val="262626" w:themeColor="text1" w:themeTint="D9"/>
      <w:sz w:val="28"/>
      <w:szCs w:val="28"/>
    </w:rPr>
  </w:style>
  <w:style w:type="character" w:styleId="Heading3Char" w:customStyle="1">
    <w:name w:val="Heading 3 Char"/>
    <w:basedOn w:val="DefaultParagraphFont"/>
    <w:link w:val="Heading3"/>
    <w:uiPriority w:val="9"/>
    <w:rsid w:val="00FA3548"/>
    <w:rPr>
      <w:rFonts w:ascii="Garamond" w:hAnsi="Garamond" w:eastAsiaTheme="majorEastAsia" w:cstheme="majorBidi"/>
      <w:color w:val="0D0D0D" w:themeColor="text1" w:themeTint="F2"/>
      <w:sz w:val="24"/>
      <w:szCs w:val="24"/>
    </w:rPr>
  </w:style>
  <w:style w:type="character" w:styleId="Heading4Char" w:customStyle="1">
    <w:name w:val="Heading 4 Char"/>
    <w:basedOn w:val="DefaultParagraphFont"/>
    <w:link w:val="Heading4"/>
    <w:uiPriority w:val="9"/>
    <w:rsid w:val="00A74779"/>
    <w:rPr>
      <w:rFonts w:ascii="Garamond" w:hAnsi="Garamond" w:cs="Times New Roman" w:eastAsiaTheme="majorEastAsia"/>
      <w:i/>
      <w:iCs/>
      <w:color w:val="404040" w:themeColor="text1" w:themeTint="BF"/>
      <w:sz w:val="24"/>
    </w:rPr>
  </w:style>
  <w:style w:type="character" w:styleId="Heading5Char" w:customStyle="1">
    <w:name w:val="Heading 5 Char"/>
    <w:basedOn w:val="DefaultParagraphFont"/>
    <w:link w:val="Heading5"/>
    <w:uiPriority w:val="9"/>
    <w:rsid w:val="000E4850"/>
    <w:rPr>
      <w:rFonts w:asciiTheme="majorHAnsi" w:hAnsiTheme="majorHAnsi" w:eastAsiaTheme="majorEastAsia" w:cstheme="majorBidi"/>
      <w:color w:val="404040" w:themeColor="text1" w:themeTint="BF"/>
    </w:rPr>
  </w:style>
  <w:style w:type="character" w:styleId="Heading6Char" w:customStyle="1">
    <w:name w:val="Heading 6 Char"/>
    <w:basedOn w:val="DefaultParagraphFont"/>
    <w:link w:val="Heading6"/>
    <w:uiPriority w:val="9"/>
    <w:semiHidden/>
    <w:rsid w:val="000E4850"/>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sid w:val="000E4850"/>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0E4850"/>
    <w:rPr>
      <w:rFonts w:asciiTheme="majorHAnsi" w:hAnsiTheme="majorHAnsi" w:eastAsiaTheme="majorEastAsia" w:cstheme="majorBidi"/>
      <w:color w:val="262626" w:themeColor="text1" w:themeTint="D9"/>
      <w:sz w:val="21"/>
      <w:szCs w:val="21"/>
    </w:rPr>
  </w:style>
  <w:style w:type="character" w:styleId="Heading9Char" w:customStyle="1">
    <w:name w:val="Heading 9 Char"/>
    <w:basedOn w:val="DefaultParagraphFont"/>
    <w:link w:val="Heading9"/>
    <w:uiPriority w:val="9"/>
    <w:semiHidden/>
    <w:rsid w:val="000E4850"/>
    <w:rPr>
      <w:rFonts w:asciiTheme="majorHAnsi" w:hAnsiTheme="majorHAnsi" w:eastAsiaTheme="majorEastAsia" w:cstheme="majorBidi"/>
      <w:i/>
      <w:iCs/>
      <w:color w:val="262626" w:themeColor="text1" w:themeTint="D9"/>
      <w:sz w:val="21"/>
      <w:szCs w:val="21"/>
    </w:rPr>
  </w:style>
  <w:style w:type="paragraph" w:styleId="Title">
    <w:name w:val="Title"/>
    <w:basedOn w:val="Normal"/>
    <w:next w:val="Normal"/>
    <w:link w:val="TitleChar"/>
    <w:uiPriority w:val="10"/>
    <w:qFormat/>
    <w:rsid w:val="000E4850"/>
    <w:pPr>
      <w:spacing w:after="0" w:line="240" w:lineRule="auto"/>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0E4850"/>
    <w:rPr>
      <w:rFonts w:asciiTheme="majorHAnsi" w:hAnsiTheme="majorHAnsi" w:eastAsiaTheme="majorEastAsia" w:cstheme="majorBidi"/>
      <w:spacing w:val="-10"/>
      <w:sz w:val="56"/>
      <w:szCs w:val="56"/>
    </w:rPr>
  </w:style>
  <w:style w:type="paragraph" w:styleId="Subtitle">
    <w:name w:val="Subtitle"/>
    <w:basedOn w:val="Normal"/>
    <w:next w:val="Normal"/>
    <w:link w:val="SubtitleChar"/>
    <w:uiPriority w:val="11"/>
    <w:qFormat/>
    <w:rsid w:val="000E4850"/>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0E4850"/>
    <w:rPr>
      <w:color w:val="5A5A5A" w:themeColor="text1" w:themeTint="A5"/>
      <w:spacing w:val="15"/>
    </w:rPr>
  </w:style>
  <w:style w:type="character" w:styleId="Strong">
    <w:name w:val="Strong"/>
    <w:basedOn w:val="DefaultParagraphFont"/>
    <w:uiPriority w:val="22"/>
    <w:qFormat/>
    <w:rsid w:val="000E4850"/>
    <w:rPr>
      <w:b/>
      <w:bCs/>
      <w:color w:val="auto"/>
    </w:rPr>
  </w:style>
  <w:style w:type="character" w:styleId="Emphasis">
    <w:name w:val="Emphasis"/>
    <w:basedOn w:val="DefaultParagraphFont"/>
    <w:uiPriority w:val="20"/>
    <w:qFormat/>
    <w:rsid w:val="000E4850"/>
    <w:rPr>
      <w:i/>
      <w:iCs/>
      <w:color w:val="auto"/>
    </w:rPr>
  </w:style>
  <w:style w:type="paragraph" w:styleId="NoSpacing">
    <w:name w:val="No Spacing"/>
    <w:uiPriority w:val="1"/>
    <w:qFormat/>
    <w:rsid w:val="000E4850"/>
    <w:pPr>
      <w:spacing w:after="0" w:line="240" w:lineRule="auto"/>
    </w:pPr>
  </w:style>
  <w:style w:type="paragraph" w:styleId="ListParagraph">
    <w:name w:val="List Paragraph"/>
    <w:basedOn w:val="Normal"/>
    <w:uiPriority w:val="34"/>
    <w:qFormat/>
    <w:rsid w:val="003B44DD"/>
    <w:pPr>
      <w:ind w:left="720"/>
      <w:contextualSpacing/>
    </w:pPr>
  </w:style>
  <w:style w:type="paragraph" w:styleId="Quote">
    <w:name w:val="Quote"/>
    <w:basedOn w:val="Normal"/>
    <w:next w:val="Normal"/>
    <w:link w:val="QuoteChar"/>
    <w:uiPriority w:val="29"/>
    <w:qFormat/>
    <w:rsid w:val="000E4850"/>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0E4850"/>
    <w:rPr>
      <w:i/>
      <w:iCs/>
      <w:color w:val="404040" w:themeColor="text1" w:themeTint="BF"/>
    </w:rPr>
  </w:style>
  <w:style w:type="paragraph" w:styleId="IntenseQuote">
    <w:name w:val="Intense Quote"/>
    <w:basedOn w:val="Normal"/>
    <w:next w:val="Normal"/>
    <w:link w:val="IntenseQuoteChar"/>
    <w:uiPriority w:val="30"/>
    <w:qFormat/>
    <w:rsid w:val="000E4850"/>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IntenseQuoteChar" w:customStyle="1">
    <w:name w:val="Intense Quote Char"/>
    <w:basedOn w:val="DefaultParagraphFont"/>
    <w:link w:val="IntenseQuote"/>
    <w:uiPriority w:val="30"/>
    <w:rsid w:val="000E4850"/>
    <w:rPr>
      <w:i/>
      <w:iCs/>
      <w:color w:val="404040" w:themeColor="text1" w:themeTint="BF"/>
    </w:rPr>
  </w:style>
  <w:style w:type="character" w:styleId="SubtleEmphasis">
    <w:name w:val="Subtle Emphasis"/>
    <w:basedOn w:val="DefaultParagraphFont"/>
    <w:uiPriority w:val="19"/>
    <w:qFormat/>
    <w:rsid w:val="000E4850"/>
    <w:rPr>
      <w:i/>
      <w:iCs/>
      <w:color w:val="404040" w:themeColor="text1" w:themeTint="BF"/>
    </w:rPr>
  </w:style>
  <w:style w:type="character" w:styleId="IntenseEmphasis">
    <w:name w:val="Intense Emphasis"/>
    <w:basedOn w:val="DefaultParagraphFont"/>
    <w:uiPriority w:val="21"/>
    <w:qFormat/>
    <w:rsid w:val="000E4850"/>
    <w:rPr>
      <w:b/>
      <w:bCs/>
      <w:i/>
      <w:iCs/>
      <w:color w:val="auto"/>
    </w:rPr>
  </w:style>
  <w:style w:type="character" w:styleId="SubtleReference">
    <w:name w:val="Subtle Reference"/>
    <w:basedOn w:val="DefaultParagraphFont"/>
    <w:uiPriority w:val="31"/>
    <w:qFormat/>
    <w:rsid w:val="000E4850"/>
    <w:rPr>
      <w:smallCaps/>
      <w:color w:val="404040" w:themeColor="text1" w:themeTint="BF"/>
    </w:rPr>
  </w:style>
  <w:style w:type="character" w:styleId="IntenseReference">
    <w:name w:val="Intense Reference"/>
    <w:basedOn w:val="DefaultParagraphFont"/>
    <w:uiPriority w:val="32"/>
    <w:qFormat/>
    <w:rsid w:val="000E4850"/>
    <w:rPr>
      <w:b/>
      <w:bCs/>
      <w:smallCaps/>
      <w:color w:val="404040" w:themeColor="text1" w:themeTint="BF"/>
      <w:spacing w:val="5"/>
    </w:rPr>
  </w:style>
  <w:style w:type="character" w:styleId="BookTitle">
    <w:name w:val="Book Title"/>
    <w:basedOn w:val="DefaultParagraphFont"/>
    <w:uiPriority w:val="33"/>
    <w:qFormat/>
    <w:rsid w:val="000E4850"/>
    <w:rPr>
      <w:b/>
      <w:bCs/>
      <w:i/>
      <w:iCs/>
      <w:spacing w:val="5"/>
    </w:rPr>
  </w:style>
  <w:style w:type="paragraph" w:styleId="TOCHeading">
    <w:name w:val="TOC Heading"/>
    <w:basedOn w:val="Heading1"/>
    <w:next w:val="Normal"/>
    <w:uiPriority w:val="39"/>
    <w:semiHidden/>
    <w:unhideWhenUsed/>
    <w:qFormat/>
    <w:rsid w:val="000E4850"/>
    <w:pPr>
      <w:outlineLvl w:val="9"/>
    </w:pPr>
  </w:style>
  <w:style w:type="paragraph" w:styleId="BalloonText">
    <w:name w:val="Balloon Text"/>
    <w:basedOn w:val="Normal"/>
    <w:link w:val="BalloonTextChar"/>
    <w:uiPriority w:val="99"/>
    <w:semiHidden/>
    <w:unhideWhenUsed/>
    <w:rsid w:val="00F92FBD"/>
    <w:rPr>
      <w:rFonts w:ascii="Tahoma" w:hAnsi="Tahoma" w:cs="Tahoma"/>
      <w:sz w:val="16"/>
      <w:szCs w:val="16"/>
    </w:rPr>
  </w:style>
  <w:style w:type="character" w:styleId="BalloonTextChar" w:customStyle="1">
    <w:name w:val="Balloon Text Char"/>
    <w:basedOn w:val="DefaultParagraphFont"/>
    <w:link w:val="BalloonText"/>
    <w:uiPriority w:val="99"/>
    <w:semiHidden/>
    <w:rsid w:val="00F92FBD"/>
    <w:rPr>
      <w:rFonts w:ascii="Tahoma" w:hAnsi="Tahoma" w:cs="Tahoma"/>
      <w:sz w:val="16"/>
      <w:szCs w:val="16"/>
    </w:rPr>
  </w:style>
  <w:style w:type="character" w:styleId="Hyperlink">
    <w:name w:val="Hyperlink"/>
    <w:basedOn w:val="DefaultParagraphFont"/>
    <w:uiPriority w:val="99"/>
    <w:unhideWhenUsed/>
    <w:rsid w:val="00CB1FB7"/>
    <w:rPr>
      <w:color w:val="0000FF" w:themeColor="hyperlink"/>
      <w:u w:val="single"/>
    </w:rPr>
  </w:style>
  <w:style w:type="character" w:styleId="UnresolvedMention1" w:customStyle="1">
    <w:name w:val="Unresolved Mention1"/>
    <w:basedOn w:val="DefaultParagraphFont"/>
    <w:uiPriority w:val="99"/>
    <w:semiHidden/>
    <w:unhideWhenUsed/>
    <w:rsid w:val="001F18B5"/>
    <w:rPr>
      <w:color w:val="808080"/>
      <w:shd w:val="clear" w:color="auto" w:fill="E6E6E6"/>
    </w:rPr>
  </w:style>
  <w:style w:type="character" w:styleId="FollowedHyperlink">
    <w:name w:val="FollowedHyperlink"/>
    <w:basedOn w:val="DefaultParagraphFont"/>
    <w:uiPriority w:val="99"/>
    <w:semiHidden/>
    <w:unhideWhenUsed/>
    <w:rsid w:val="00F412FF"/>
    <w:rPr>
      <w:color w:val="800080" w:themeColor="followedHyperlink"/>
      <w:u w:val="single"/>
    </w:rPr>
  </w:style>
  <w:style w:type="table" w:styleId="TableGrid">
    <w:name w:val="Table Grid"/>
    <w:basedOn w:val="TableNormal"/>
    <w:uiPriority w:val="59"/>
    <w:rsid w:val="004B3DB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4">
    <w:name w:val="Grid Table 4 Accent 4"/>
    <w:basedOn w:val="TableNormal"/>
    <w:uiPriority w:val="49"/>
    <w:rsid w:val="004B3DB6"/>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blPr/>
      <w:tcPr>
        <w:tcBorders>
          <w:top w:val="double" w:color="8064A2" w:themeColor="accent4"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UnresolvedMention2" w:customStyle="1">
    <w:name w:val="Unresolved Mention2"/>
    <w:basedOn w:val="DefaultParagraphFont"/>
    <w:uiPriority w:val="99"/>
    <w:semiHidden/>
    <w:unhideWhenUsed/>
    <w:rsid w:val="00DE0F1A"/>
    <w:rPr>
      <w:color w:val="605E5C"/>
      <w:shd w:val="clear" w:color="auto" w:fill="E1DFDD"/>
    </w:rPr>
  </w:style>
  <w:style w:type="paragraph" w:styleId="Caption">
    <w:name w:val="caption"/>
    <w:basedOn w:val="Normal"/>
    <w:next w:val="Normal"/>
    <w:uiPriority w:val="35"/>
    <w:semiHidden/>
    <w:unhideWhenUsed/>
    <w:qFormat/>
    <w:rsid w:val="000E4850"/>
    <w:pPr>
      <w:spacing w:after="200"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D4154C"/>
    <w:rPr>
      <w:color w:val="605E5C"/>
      <w:shd w:val="clear" w:color="auto" w:fill="E1DFDD"/>
    </w:rPr>
  </w:style>
  <w:style w:type="paragraph" w:styleId="NormalWeb">
    <w:name w:val="Normal (Web)"/>
    <w:basedOn w:val="Normal"/>
    <w:uiPriority w:val="99"/>
    <w:unhideWhenUsed/>
    <w:rsid w:val="00857C42"/>
    <w:pPr>
      <w:spacing w:before="100" w:beforeAutospacing="1" w:after="100" w:afterAutospacing="1"/>
    </w:pPr>
    <w:rPr>
      <w:rFonts w:eastAsia="Times New Roman"/>
      <w:sz w:val="22"/>
      <w:lang w:bidi="ar-SA"/>
    </w:rPr>
  </w:style>
  <w:style w:type="character" w:styleId="CommentReference">
    <w:name w:val="annotation reference"/>
    <w:basedOn w:val="DefaultParagraphFont"/>
    <w:uiPriority w:val="99"/>
    <w:semiHidden/>
    <w:unhideWhenUsed/>
    <w:rsid w:val="00062D42"/>
    <w:rPr>
      <w:sz w:val="16"/>
      <w:szCs w:val="16"/>
    </w:rPr>
  </w:style>
  <w:style w:type="paragraph" w:styleId="CommentText">
    <w:name w:val="annotation text"/>
    <w:basedOn w:val="Normal"/>
    <w:link w:val="CommentTextChar"/>
    <w:uiPriority w:val="99"/>
    <w:unhideWhenUsed/>
    <w:rsid w:val="00062D42"/>
    <w:pPr>
      <w:spacing w:line="240" w:lineRule="auto"/>
    </w:pPr>
    <w:rPr>
      <w:sz w:val="20"/>
      <w:szCs w:val="20"/>
    </w:rPr>
  </w:style>
  <w:style w:type="character" w:styleId="CommentTextChar" w:customStyle="1">
    <w:name w:val="Comment Text Char"/>
    <w:basedOn w:val="DefaultParagraphFont"/>
    <w:link w:val="CommentText"/>
    <w:uiPriority w:val="99"/>
    <w:rsid w:val="00062D42"/>
    <w:rPr>
      <w:rFonts w:ascii="Garamond" w:hAnsi="Garamond" w:cstheme="minorHAnsi"/>
      <w:sz w:val="20"/>
      <w:szCs w:val="20"/>
    </w:rPr>
  </w:style>
  <w:style w:type="paragraph" w:styleId="CommentSubject">
    <w:name w:val="annotation subject"/>
    <w:basedOn w:val="CommentText"/>
    <w:next w:val="CommentText"/>
    <w:link w:val="CommentSubjectChar"/>
    <w:uiPriority w:val="99"/>
    <w:semiHidden/>
    <w:unhideWhenUsed/>
    <w:rsid w:val="00062D42"/>
    <w:rPr>
      <w:b/>
      <w:bCs/>
    </w:rPr>
  </w:style>
  <w:style w:type="character" w:styleId="CommentSubjectChar" w:customStyle="1">
    <w:name w:val="Comment Subject Char"/>
    <w:basedOn w:val="CommentTextChar"/>
    <w:link w:val="CommentSubject"/>
    <w:uiPriority w:val="99"/>
    <w:semiHidden/>
    <w:rsid w:val="00062D42"/>
    <w:rPr>
      <w:rFonts w:ascii="Garamond" w:hAnsi="Garamond"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6964">
      <w:bodyDiv w:val="1"/>
      <w:marLeft w:val="0"/>
      <w:marRight w:val="0"/>
      <w:marTop w:val="0"/>
      <w:marBottom w:val="0"/>
      <w:divBdr>
        <w:top w:val="none" w:sz="0" w:space="0" w:color="auto"/>
        <w:left w:val="none" w:sz="0" w:space="0" w:color="auto"/>
        <w:bottom w:val="none" w:sz="0" w:space="0" w:color="auto"/>
        <w:right w:val="none" w:sz="0" w:space="0" w:color="auto"/>
      </w:divBdr>
    </w:div>
    <w:div w:id="180432256">
      <w:bodyDiv w:val="1"/>
      <w:marLeft w:val="0"/>
      <w:marRight w:val="0"/>
      <w:marTop w:val="0"/>
      <w:marBottom w:val="0"/>
      <w:divBdr>
        <w:top w:val="none" w:sz="0" w:space="0" w:color="auto"/>
        <w:left w:val="none" w:sz="0" w:space="0" w:color="auto"/>
        <w:bottom w:val="none" w:sz="0" w:space="0" w:color="auto"/>
        <w:right w:val="none" w:sz="0" w:space="0" w:color="auto"/>
      </w:divBdr>
    </w:div>
    <w:div w:id="186875327">
      <w:bodyDiv w:val="1"/>
      <w:marLeft w:val="0"/>
      <w:marRight w:val="0"/>
      <w:marTop w:val="0"/>
      <w:marBottom w:val="0"/>
      <w:divBdr>
        <w:top w:val="none" w:sz="0" w:space="0" w:color="auto"/>
        <w:left w:val="none" w:sz="0" w:space="0" w:color="auto"/>
        <w:bottom w:val="none" w:sz="0" w:space="0" w:color="auto"/>
        <w:right w:val="none" w:sz="0" w:space="0" w:color="auto"/>
      </w:divBdr>
    </w:div>
    <w:div w:id="996031694">
      <w:bodyDiv w:val="1"/>
      <w:marLeft w:val="0"/>
      <w:marRight w:val="0"/>
      <w:marTop w:val="0"/>
      <w:marBottom w:val="0"/>
      <w:divBdr>
        <w:top w:val="none" w:sz="0" w:space="0" w:color="auto"/>
        <w:left w:val="none" w:sz="0" w:space="0" w:color="auto"/>
        <w:bottom w:val="none" w:sz="0" w:space="0" w:color="auto"/>
        <w:right w:val="none" w:sz="0" w:space="0" w:color="auto"/>
      </w:divBdr>
    </w:div>
    <w:div w:id="1206871561">
      <w:bodyDiv w:val="1"/>
      <w:marLeft w:val="0"/>
      <w:marRight w:val="0"/>
      <w:marTop w:val="0"/>
      <w:marBottom w:val="0"/>
      <w:divBdr>
        <w:top w:val="none" w:sz="0" w:space="0" w:color="auto"/>
        <w:left w:val="none" w:sz="0" w:space="0" w:color="auto"/>
        <w:bottom w:val="none" w:sz="0" w:space="0" w:color="auto"/>
        <w:right w:val="none" w:sz="0" w:space="0" w:color="auto"/>
      </w:divBdr>
    </w:div>
    <w:div w:id="1399787732">
      <w:bodyDiv w:val="1"/>
      <w:marLeft w:val="0"/>
      <w:marRight w:val="0"/>
      <w:marTop w:val="0"/>
      <w:marBottom w:val="0"/>
      <w:divBdr>
        <w:top w:val="none" w:sz="0" w:space="0" w:color="auto"/>
        <w:left w:val="none" w:sz="0" w:space="0" w:color="auto"/>
        <w:bottom w:val="none" w:sz="0" w:space="0" w:color="auto"/>
        <w:right w:val="none" w:sz="0" w:space="0" w:color="auto"/>
      </w:divBdr>
    </w:div>
    <w:div w:id="1462458471">
      <w:bodyDiv w:val="1"/>
      <w:marLeft w:val="0"/>
      <w:marRight w:val="0"/>
      <w:marTop w:val="0"/>
      <w:marBottom w:val="0"/>
      <w:divBdr>
        <w:top w:val="none" w:sz="0" w:space="0" w:color="auto"/>
        <w:left w:val="none" w:sz="0" w:space="0" w:color="auto"/>
        <w:bottom w:val="none" w:sz="0" w:space="0" w:color="auto"/>
        <w:right w:val="none" w:sz="0" w:space="0" w:color="auto"/>
      </w:divBdr>
    </w:div>
    <w:div w:id="1464154461">
      <w:bodyDiv w:val="1"/>
      <w:marLeft w:val="0"/>
      <w:marRight w:val="0"/>
      <w:marTop w:val="0"/>
      <w:marBottom w:val="0"/>
      <w:divBdr>
        <w:top w:val="none" w:sz="0" w:space="0" w:color="auto"/>
        <w:left w:val="none" w:sz="0" w:space="0" w:color="auto"/>
        <w:bottom w:val="none" w:sz="0" w:space="0" w:color="auto"/>
        <w:right w:val="none" w:sz="0" w:space="0" w:color="auto"/>
      </w:divBdr>
    </w:div>
    <w:div w:id="1585797317">
      <w:bodyDiv w:val="1"/>
      <w:marLeft w:val="0"/>
      <w:marRight w:val="0"/>
      <w:marTop w:val="0"/>
      <w:marBottom w:val="0"/>
      <w:divBdr>
        <w:top w:val="none" w:sz="0" w:space="0" w:color="auto"/>
        <w:left w:val="none" w:sz="0" w:space="0" w:color="auto"/>
        <w:bottom w:val="none" w:sz="0" w:space="0" w:color="auto"/>
        <w:right w:val="none" w:sz="0" w:space="0" w:color="auto"/>
      </w:divBdr>
    </w:div>
    <w:div w:id="1659262071">
      <w:bodyDiv w:val="1"/>
      <w:marLeft w:val="0"/>
      <w:marRight w:val="0"/>
      <w:marTop w:val="0"/>
      <w:marBottom w:val="0"/>
      <w:divBdr>
        <w:top w:val="none" w:sz="0" w:space="0" w:color="auto"/>
        <w:left w:val="none" w:sz="0" w:space="0" w:color="auto"/>
        <w:bottom w:val="none" w:sz="0" w:space="0" w:color="auto"/>
        <w:right w:val="none" w:sz="0" w:space="0" w:color="auto"/>
      </w:divBdr>
    </w:div>
    <w:div w:id="1684014005">
      <w:bodyDiv w:val="1"/>
      <w:marLeft w:val="0"/>
      <w:marRight w:val="0"/>
      <w:marTop w:val="0"/>
      <w:marBottom w:val="0"/>
      <w:divBdr>
        <w:top w:val="none" w:sz="0" w:space="0" w:color="auto"/>
        <w:left w:val="none" w:sz="0" w:space="0" w:color="auto"/>
        <w:bottom w:val="none" w:sz="0" w:space="0" w:color="auto"/>
        <w:right w:val="none" w:sz="0" w:space="0" w:color="auto"/>
      </w:divBdr>
    </w:div>
    <w:div w:id="1715301762">
      <w:bodyDiv w:val="1"/>
      <w:marLeft w:val="0"/>
      <w:marRight w:val="0"/>
      <w:marTop w:val="0"/>
      <w:marBottom w:val="0"/>
      <w:divBdr>
        <w:top w:val="none" w:sz="0" w:space="0" w:color="auto"/>
        <w:left w:val="none" w:sz="0" w:space="0" w:color="auto"/>
        <w:bottom w:val="none" w:sz="0" w:space="0" w:color="auto"/>
        <w:right w:val="none" w:sz="0" w:space="0" w:color="auto"/>
      </w:divBdr>
    </w:div>
    <w:div w:id="1810593165">
      <w:bodyDiv w:val="1"/>
      <w:marLeft w:val="0"/>
      <w:marRight w:val="0"/>
      <w:marTop w:val="0"/>
      <w:marBottom w:val="0"/>
      <w:divBdr>
        <w:top w:val="none" w:sz="0" w:space="0" w:color="auto"/>
        <w:left w:val="none" w:sz="0" w:space="0" w:color="auto"/>
        <w:bottom w:val="none" w:sz="0" w:space="0" w:color="auto"/>
        <w:right w:val="none" w:sz="0" w:space="0" w:color="auto"/>
      </w:divBdr>
    </w:div>
    <w:div w:id="1905532300">
      <w:bodyDiv w:val="1"/>
      <w:marLeft w:val="0"/>
      <w:marRight w:val="0"/>
      <w:marTop w:val="0"/>
      <w:marBottom w:val="0"/>
      <w:divBdr>
        <w:top w:val="none" w:sz="0" w:space="0" w:color="auto"/>
        <w:left w:val="none" w:sz="0" w:space="0" w:color="auto"/>
        <w:bottom w:val="none" w:sz="0" w:space="0" w:color="auto"/>
        <w:right w:val="none" w:sz="0" w:space="0" w:color="auto"/>
      </w:divBdr>
    </w:div>
    <w:div w:id="2065566783">
      <w:bodyDiv w:val="1"/>
      <w:marLeft w:val="0"/>
      <w:marRight w:val="0"/>
      <w:marTop w:val="0"/>
      <w:marBottom w:val="0"/>
      <w:divBdr>
        <w:top w:val="none" w:sz="0" w:space="0" w:color="auto"/>
        <w:left w:val="none" w:sz="0" w:space="0" w:color="auto"/>
        <w:bottom w:val="none" w:sz="0" w:space="0" w:color="auto"/>
        <w:right w:val="none" w:sz="0" w:space="0" w:color="auto"/>
      </w:divBdr>
    </w:div>
    <w:div w:id="212627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11/relationships/commentsExtended" Target="commentsExtended.xml" Id="rId13" /><Relationship Type="http://schemas.openxmlformats.org/officeDocument/2006/relationships/hyperlink" Target="https://www.k-state.edu/provost/resources/teaching/course.html" TargetMode="External" Id="rId26" /><Relationship Type="http://schemas.openxmlformats.org/officeDocument/2006/relationships/hyperlink" Target="https://www.hhs.k-state.edu/familycenter/" TargetMode="External" Id="rId39" /><Relationship Type="http://schemas.openxmlformats.org/officeDocument/2006/relationships/hyperlink" Target="http://www.k-state.edu/its/office365/help/index.html" TargetMode="External" Id="rId21" /><Relationship Type="http://schemas.openxmlformats.org/officeDocument/2006/relationships/hyperlink" Target="https://www.k-state.edu/onestop/" TargetMode="External" Id="rId34" /><Relationship Type="http://schemas.openxmlformats.org/officeDocument/2006/relationships/hyperlink" Target="https://www.k-state.edu/academic-success-student-affairs/" TargetMode="External" Id="rId42" /><Relationship Type="http://schemas.microsoft.com/office/2011/relationships/people" Target="people.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online.k-state.edu/student-support/netiquette/" TargetMode="External" Id="rId16" /><Relationship Type="http://schemas.openxmlformats.org/officeDocument/2006/relationships/hyperlink" Target="https://www.k-state.edu/provost/resources/teaching/course.html"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flat@ksu.edu" TargetMode="External" Id="rId11" /><Relationship Type="http://schemas.openxmlformats.org/officeDocument/2006/relationships/hyperlink" Target="https://www.k-state.edu/provost/resources/teaching/course.html" TargetMode="External" Id="rId24" /><Relationship Type="http://schemas.openxmlformats.org/officeDocument/2006/relationships/hyperlink" Target="https://kstate.qualtrics.com/jfe/form/SV_6zkoPaeDI6g9Sdf" TargetMode="External" Id="rId32" /><Relationship Type="http://schemas.openxmlformats.org/officeDocument/2006/relationships/hyperlink" Target="https://www.k-state.edu/lafene" TargetMode="External" Id="rId37" /><Relationship Type="http://schemas.openxmlformats.org/officeDocument/2006/relationships/hyperlink" Target="https://www.k-state.edu/care/" TargetMode="External" Id="rId40" /><Relationship Type="http://schemas.openxmlformats.org/officeDocument/2006/relationships/footer" Target="footer1.xml" Id="rId45" /><Relationship Type="http://schemas.openxmlformats.org/officeDocument/2006/relationships/numbering" Target="numbering.xml" Id="rId5" /><Relationship Type="http://schemas.microsoft.com/office/2018/08/relationships/commentsExtensible" Target="commentsExtensible.xml" Id="rId15" /><Relationship Type="http://schemas.openxmlformats.org/officeDocument/2006/relationships/hyperlink" Target="http://www.lib.k-state.edu/" TargetMode="External" Id="rId23" /><Relationship Type="http://schemas.openxmlformats.org/officeDocument/2006/relationships/hyperlink" Target="https://www.k-state.edu/provost/resources/teaching/course.html" TargetMode="External" Id="rId28" /><Relationship Type="http://schemas.openxmlformats.org/officeDocument/2006/relationships/hyperlink" Target="https://www.k-state.edu/counseling/" TargetMode="External" Id="rId36" /><Relationship Type="http://schemas.openxmlformats.org/officeDocument/2006/relationships/endnotes" Target="endnotes.xml" Id="rId10" /><Relationship Type="http://schemas.openxmlformats.org/officeDocument/2006/relationships/hyperlink" Target="https://www.k-state.edu/police/weapons/index.html" TargetMode="External" Id="rId31" /><Relationship Type="http://schemas.openxmlformats.org/officeDocument/2006/relationships/header" Target="header1.xml" Id="rId44"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yperlink" Target="https://guides.lib.k-state.edu/innovation-lab/media-studio" TargetMode="External" Id="rId22" /><Relationship Type="http://schemas.openxmlformats.org/officeDocument/2006/relationships/hyperlink" Target="https://www.k-state.edu/sga/judicial/" TargetMode="External" Id="rId27" /><Relationship Type="http://schemas.openxmlformats.org/officeDocument/2006/relationships/hyperlink" Target="https://www.k-state.edu/provost/universityhb/fhxr.html" TargetMode="External" Id="rId35" /><Relationship Type="http://schemas.openxmlformats.org/officeDocument/2006/relationships/hyperlink" Target="https://www.k-state.edu/provost/universityhb/fhsecf.html" TargetMode="External" Id="rId43" /><Relationship Type="http://schemas.openxmlformats.org/officeDocument/2006/relationships/theme" Target="theme/theme1.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comments" Target="comments.xml" Id="rId12" /><Relationship Type="http://schemas.openxmlformats.org/officeDocument/2006/relationships/hyperlink" Target="https://www.k-state.edu/provost/resources/teaching/course.html" TargetMode="External" Id="rId25" /><Relationship Type="http://schemas.openxmlformats.org/officeDocument/2006/relationships/hyperlink" Target="https://www.k-state.edu/studentlife/" TargetMode="External" Id="rId38" /><Relationship Type="http://schemas.openxmlformats.org/officeDocument/2006/relationships/fontTable" Target="fontTable.xml" Id="rId46" /><Relationship Type="http://schemas.openxmlformats.org/officeDocument/2006/relationships/hyperlink" Target="https://canvas.k-state.edu/info/help/" TargetMode="External" Id="rId20" /><Relationship Type="http://schemas.openxmlformats.org/officeDocument/2006/relationships/hyperlink" Target="https://www.k-state.edu/lafene/well-being/telushealth/" TargetMode="External" Id="rId41" /><Relationship Type="http://schemas.openxmlformats.org/officeDocument/2006/relationships/hyperlink" Target="https://www.k-state.edu/it/resources/buying/faqs.html" TargetMode="External" Id="Ra6d60cdb1663425c" /><Relationship Type="http://schemas.openxmlformats.org/officeDocument/2006/relationships/hyperlink" Target="https://www.k-state.edu/it/get-help/" TargetMode="External" Id="Rc9c53df944b64d53" /><Relationship Type="http://schemas.openxmlformats.org/officeDocument/2006/relationships/hyperlink" Target="https://www.k-state.edu/it/get-help/submit-ticket/" TargetMode="External" Id="Rf9675bd3bb9a4b70" /><Relationship Type="http://schemas.openxmlformats.org/officeDocument/2006/relationships/hyperlink" Target="https://www.k-state.edu/tlc/teaching_resources/ai_resources/Sample%20AI%20Policy%20Language.html" TargetMode="External" Id="R6727e0e02f3e4a1e" /><Relationship Type="http://schemas.openxmlformats.org/officeDocument/2006/relationships/hyperlink" Target="https://www.k-state.edu/advisories/" TargetMode="External" Id="R9d6b683fd0214056"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flat\OneDrive%20-%20Kansas%20State%20University\00%20ArtsAndSciences\00%20Sp25-Su26%20ID%20Projects\2025-26%20Syllabu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7afdbb-fe46-4eb9-884b-9bb12ab821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32F94ED6DBC246A7F8E97F937D4C1C" ma:contentTypeVersion="12" ma:contentTypeDescription="Create a new document." ma:contentTypeScope="" ma:versionID="a5a91e9a8799d614071d60502d94252b">
  <xsd:schema xmlns:xsd="http://www.w3.org/2001/XMLSchema" xmlns:xs="http://www.w3.org/2001/XMLSchema" xmlns:p="http://schemas.microsoft.com/office/2006/metadata/properties" xmlns:ns2="1f7afdbb-fe46-4eb9-884b-9bb12ab82168" xmlns:ns3="8514ce8b-b208-4ad9-8532-11a2906dbd14" targetNamespace="http://schemas.microsoft.com/office/2006/metadata/properties" ma:root="true" ma:fieldsID="ae230ffb47a488b3cb04244263f2d42b" ns2:_="" ns3:_="">
    <xsd:import namespace="1f7afdbb-fe46-4eb9-884b-9bb12ab82168"/>
    <xsd:import namespace="8514ce8b-b208-4ad9-8532-11a2906dbd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afdbb-fe46-4eb9-884b-9bb12ab82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4ce8b-b208-4ad9-8532-11a2906dbd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01B9D-16EC-4222-ACB9-47E5943E35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A93AB0-C75C-4472-9737-7ABB1A5093E0}">
  <ds:schemaRefs>
    <ds:schemaRef ds:uri="http://schemas.microsoft.com/sharepoint/v3/contenttype/forms"/>
  </ds:schemaRefs>
</ds:datastoreItem>
</file>

<file path=customXml/itemProps3.xml><?xml version="1.0" encoding="utf-8"?>
<ds:datastoreItem xmlns:ds="http://schemas.openxmlformats.org/officeDocument/2006/customXml" ds:itemID="{E4F8CF6E-4744-4599-BC37-EEC712B788CC}">
  <ds:schemaRefs>
    <ds:schemaRef ds:uri="http://schemas.openxmlformats.org/officeDocument/2006/bibliography"/>
  </ds:schemaRefs>
</ds:datastoreItem>
</file>

<file path=customXml/itemProps4.xml><?xml version="1.0" encoding="utf-8"?>
<ds:datastoreItem xmlns:ds="http://schemas.openxmlformats.org/officeDocument/2006/customXml" ds:itemID="{0C00A60C-6339-4CE7-85F8-7BC6244AA5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2025-26 Syllabus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Goins</dc:creator>
  <cp:keywords/>
  <cp:lastModifiedBy>Marcia Locke</cp:lastModifiedBy>
  <cp:revision>16</cp:revision>
  <dcterms:created xsi:type="dcterms:W3CDTF">2025-03-10T21:41:00Z</dcterms:created>
  <dcterms:modified xsi:type="dcterms:W3CDTF">2025-04-16T19:39:54Z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0x0101000B32F94ED6DBC246A7F8E97F937D4C1C</vt:lpwstr>
  </property>
</Properties>
</file>